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 w:themeColor="text1"/>
        </w:rPr>
        <w:id w:val="-725766490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4113829F" w14:textId="0F8039BA" w:rsidR="00F154FC" w:rsidRPr="00A639C1" w:rsidRDefault="00F154FC">
          <w:pPr>
            <w:rPr>
              <w:color w:val="000000" w:themeColor="text1"/>
            </w:rPr>
          </w:pPr>
        </w:p>
        <w:tbl>
          <w:tblPr>
            <w:tblW w:w="979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"/>
            <w:gridCol w:w="6"/>
            <w:gridCol w:w="1638"/>
            <w:gridCol w:w="8"/>
            <w:gridCol w:w="164"/>
            <w:gridCol w:w="272"/>
            <w:gridCol w:w="1655"/>
            <w:gridCol w:w="2370"/>
            <w:gridCol w:w="1004"/>
            <w:gridCol w:w="1708"/>
            <w:gridCol w:w="338"/>
            <w:gridCol w:w="548"/>
            <w:gridCol w:w="27"/>
            <w:gridCol w:w="45"/>
            <w:gridCol w:w="6"/>
          </w:tblGrid>
          <w:tr w:rsidR="00A639C1" w:rsidRPr="00A639C1" w14:paraId="21644F41" w14:textId="77777777" w:rsidTr="00971705">
            <w:trPr>
              <w:trHeight w:val="425"/>
            </w:trPr>
            <w:tc>
              <w:tcPr>
                <w:tcW w:w="6" w:type="dxa"/>
              </w:tcPr>
              <w:p w14:paraId="635FA1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6D031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5C13AC5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9C74C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6DD9AA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266A8A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476206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1697E7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708" w:type="dxa"/>
              </w:tcPr>
              <w:p w14:paraId="5C9EAF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38" w:type="dxa"/>
              </w:tcPr>
              <w:p w14:paraId="4ED03B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258718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4AB77A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7BE42A0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B2DA6C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432F1C60" w14:textId="77777777" w:rsidTr="00971705">
            <w:trPr>
              <w:trHeight w:val="283"/>
            </w:trPr>
            <w:tc>
              <w:tcPr>
                <w:tcW w:w="6" w:type="dxa"/>
              </w:tcPr>
              <w:p w14:paraId="204129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7ED5CF3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B7BFE7F" w14:textId="129FE312" w:rsidR="00F154FC" w:rsidRPr="00A639C1" w:rsidRDefault="0064141C" w:rsidP="00F154FC">
                <w:pPr>
                  <w:rPr>
                    <w:color w:val="000000" w:themeColor="text1"/>
                    <w:sz w:val="2"/>
                  </w:rPr>
                </w:pPr>
                <w:r w:rsidRPr="00A639C1">
                  <w:rPr>
                    <w:noProof/>
                    <w:color w:val="000000" w:themeColor="text1"/>
                    <w:sz w:val="2"/>
                    <w:lang w:val="ru-RU" w:eastAsia="ru-RU"/>
                  </w:rPr>
                  <w:drawing>
                    <wp:inline distT="0" distB="0" distL="0" distR="0" wp14:anchorId="5F11ACE9" wp14:editId="33E17EE0">
                      <wp:extent cx="743585" cy="829310"/>
                      <wp:effectExtent l="0" t="0" r="0" b="0"/>
                      <wp:docPr id="130083041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3585" cy="8293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" w:type="dxa"/>
              </w:tcPr>
              <w:p w14:paraId="0EDF35E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059" w:type="dxa"/>
                <w:gridSpan w:val="8"/>
              </w:tcPr>
              <w:tbl>
                <w:tblPr>
                  <w:tblW w:w="7371" w:type="dxa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1"/>
                </w:tblGrid>
                <w:tr w:rsidR="00A639C1" w:rsidRPr="00A639C1" w14:paraId="768B0316" w14:textId="77777777" w:rsidTr="00971705">
                  <w:trPr>
                    <w:trHeight w:val="628"/>
                  </w:trPr>
                  <w:tc>
                    <w:tcPr>
                      <w:tcW w:w="7371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4241B84" w14:textId="267E4BC3" w:rsidR="00F154FC" w:rsidRPr="00A639C1" w:rsidRDefault="0064141C" w:rsidP="00F154F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="00F154FC" w:rsidRPr="00A639C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втономная некоммерческая образовательная организация высшего образования Центросоюза Российской Федерации</w:t>
                      </w:r>
                    </w:p>
                    <w:p w14:paraId="184051B3" w14:textId="77777777" w:rsidR="00F154FC" w:rsidRPr="00A639C1" w:rsidRDefault="00F154FC" w:rsidP="00F154FC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«Сибирский университет потребительской кооперации»</w:t>
                      </w:r>
                    </w:p>
                  </w:tc>
                </w:tr>
              </w:tbl>
              <w:p w14:paraId="4E0252A3" w14:textId="77777777" w:rsidR="00F154FC" w:rsidRPr="00A639C1" w:rsidRDefault="00F154FC" w:rsidP="00F154FC">
                <w:pPr>
                  <w:rPr>
                    <w:color w:val="000000" w:themeColor="text1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A29039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27AAF0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799D2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5C9DD2B4" w14:textId="77777777" w:rsidTr="00971705">
            <w:trPr>
              <w:trHeight w:val="425"/>
            </w:trPr>
            <w:tc>
              <w:tcPr>
                <w:tcW w:w="6" w:type="dxa"/>
              </w:tcPr>
              <w:p w14:paraId="01606EB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6B83FB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415FF6D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98C5B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388C469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55" w:type="dxa"/>
              </w:tcPr>
              <w:p w14:paraId="787C4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4158DE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625" w:type="dxa"/>
                <w:gridSpan w:val="5"/>
              </w:tcPr>
              <w:p w14:paraId="59F1AD7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79859D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530"/>
                </w:tblGrid>
                <w:tr w:rsidR="00A639C1" w:rsidRPr="00A639C1" w14:paraId="20C57678" w14:textId="77777777" w:rsidTr="00971705">
                  <w:trPr>
                    <w:trHeight w:val="345"/>
                  </w:trPr>
                  <w:tc>
                    <w:tcPr>
                      <w:tcW w:w="353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ABB5C02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УТВЕРЖД</w:t>
                      </w: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АЮ</w:t>
                      </w:r>
                    </w:p>
                  </w:tc>
                </w:tr>
              </w:tbl>
              <w:p w14:paraId="525EA6D8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45" w:type="dxa"/>
              </w:tcPr>
              <w:p w14:paraId="143390B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1943E46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E562EA" w14:paraId="44EB6B57" w14:textId="77777777" w:rsidTr="00971705">
            <w:trPr>
              <w:trHeight w:val="425"/>
            </w:trPr>
            <w:tc>
              <w:tcPr>
                <w:tcW w:w="6" w:type="dxa"/>
              </w:tcPr>
              <w:p w14:paraId="2DA91F5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4C23AE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0FE9A4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114AAB6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36" w:type="dxa"/>
                <w:gridSpan w:val="2"/>
              </w:tcPr>
              <w:p w14:paraId="789F773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55" w:type="dxa"/>
              </w:tcPr>
              <w:p w14:paraId="18ACAA0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302D77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3676" w:type="dxa"/>
                <w:gridSpan w:val="7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676"/>
                </w:tblGrid>
                <w:tr w:rsidR="00A639C1" w:rsidRPr="00E562EA" w14:paraId="2B48E4A7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F1171D6" w14:textId="057F0103" w:rsidR="00F154FC" w:rsidRPr="00A639C1" w:rsidRDefault="00743217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Заведующий кафедрой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теоретической и прикладной экономики</w:t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br/>
                        <w:t xml:space="preserve"> </w:t>
                      </w:r>
                      <w:r w:rsidRPr="00A639C1">
                        <w:rPr>
                          <w:noProof/>
                          <w:color w:val="000000" w:themeColor="text1"/>
                          <w:lang w:val="ru-RU" w:eastAsia="ru-RU"/>
                        </w:rPr>
                        <w:drawing>
                          <wp:inline distT="0" distB="0" distL="0" distR="0" wp14:anchorId="5470879A" wp14:editId="62B5C4E0">
                            <wp:extent cx="933450" cy="4000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260" t="27834" r="48586" b="5418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Л.В.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>Ватлина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lang w:val="ru-RU"/>
                        </w:rPr>
                        <w:t xml:space="preserve">   </w:t>
                      </w:r>
                      <w:r w:rsidR="0064141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«28» мая 2025 г.</w:t>
                      </w:r>
                    </w:p>
                  </w:tc>
                </w:tr>
                <w:tr w:rsidR="00A639C1" w:rsidRPr="00E562EA" w14:paraId="7CA6B3F1" w14:textId="77777777" w:rsidTr="00971705">
                  <w:trPr>
                    <w:trHeight w:val="345"/>
                  </w:trPr>
                  <w:tc>
                    <w:tcPr>
                      <w:tcW w:w="411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2678A034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252289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</w:tr>
          <w:tr w:rsidR="00A639C1" w:rsidRPr="00A639C1" w14:paraId="51E12E02" w14:textId="77777777" w:rsidTr="00971705">
            <w:trPr>
              <w:trHeight w:val="425"/>
            </w:trPr>
            <w:tc>
              <w:tcPr>
                <w:tcW w:w="6" w:type="dxa"/>
              </w:tcPr>
              <w:p w14:paraId="1681BD9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A5289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1B717F7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7519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3DE93CC9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6C34BAA5" w14:textId="684AE158" w:rsidR="00F154FC" w:rsidRPr="00A639C1" w:rsidRDefault="003D0BD5" w:rsidP="003D0BD5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РАБОЧАЯ ПРОГРАММА ДИСЦИПЛИНЫ</w:t>
                      </w:r>
                    </w:p>
                  </w:tc>
                </w:tr>
              </w:tbl>
              <w:p w14:paraId="37CDB3C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9769B1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06283A8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505A85A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BC6BA2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A9444BE" w14:textId="77777777" w:rsidTr="00971705">
            <w:trPr>
              <w:trHeight w:val="425"/>
            </w:trPr>
            <w:tc>
              <w:tcPr>
                <w:tcW w:w="6" w:type="dxa"/>
              </w:tcPr>
              <w:p w14:paraId="46AEDE8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D9B34F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64C88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412BF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ECA97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D296EC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498CE6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3D70944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22F62A5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58C3E3D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6E086F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4A929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78AC1A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D76332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73C2769" w14:textId="77777777" w:rsidTr="00971705">
            <w:trPr>
              <w:trHeight w:val="425"/>
            </w:trPr>
            <w:tc>
              <w:tcPr>
                <w:tcW w:w="6" w:type="dxa"/>
              </w:tcPr>
              <w:p w14:paraId="651DF91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E935C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A6D609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2BFFD84" w14:textId="27BCF6AF" w:rsidR="00F154FC" w:rsidRPr="00A639C1" w:rsidRDefault="004D2869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</w:t>
                      </w:r>
                      <w:r w:rsidR="00F154FC" w:rsidRPr="00A639C1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ЭКОНОМИЧЕСКАЯ БЕЗОПАСНОСТЬ</w:t>
                      </w:r>
                    </w:p>
                  </w:tc>
                </w:tr>
              </w:tbl>
              <w:p w14:paraId="0120083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4E884D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49AEBA75" w14:textId="77777777" w:rsidTr="00971705">
            <w:trPr>
              <w:trHeight w:val="425"/>
            </w:trPr>
            <w:tc>
              <w:tcPr>
                <w:tcW w:w="6" w:type="dxa"/>
              </w:tcPr>
              <w:p w14:paraId="49C0B22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007F2ED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A3438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3063D8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0170B8E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C712AF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7C8A80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687029E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3205664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143285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714487B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6D16E9F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231B9AC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50E891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3BAD78DC" w14:textId="77777777" w:rsidTr="00971705">
            <w:trPr>
              <w:trHeight w:val="500"/>
            </w:trPr>
            <w:tc>
              <w:tcPr>
                <w:tcW w:w="6" w:type="dxa"/>
              </w:tcPr>
              <w:p w14:paraId="4F33F8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3F2D2F68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17DE1DE2" w14:textId="25ADA291" w:rsidR="00F154FC" w:rsidRPr="00A639C1" w:rsidRDefault="00A53FEC" w:rsidP="00280DB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Специальность</w:t>
                      </w:r>
                      <w:r w:rsidR="00280DB7"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c>
                </w:tr>
              </w:tbl>
              <w:p w14:paraId="43808D7C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35C0ACA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60250BAE" w14:textId="77777777" w:rsidTr="00971705">
            <w:trPr>
              <w:trHeight w:val="306"/>
            </w:trPr>
            <w:tc>
              <w:tcPr>
                <w:tcW w:w="6" w:type="dxa"/>
              </w:tcPr>
              <w:p w14:paraId="09026E1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D46E80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643F8B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74DCD02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562AE7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F83B2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3C03351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2199ED5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0BEF308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7225EB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33D532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14EF121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3295DA9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39F0A63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17C3BB24" w14:textId="77777777" w:rsidTr="00971705">
            <w:trPr>
              <w:trHeight w:val="500"/>
            </w:trPr>
            <w:tc>
              <w:tcPr>
                <w:tcW w:w="6" w:type="dxa"/>
              </w:tcPr>
              <w:p w14:paraId="083DF68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83" w:type="dxa"/>
                <w:gridSpan w:val="13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90"/>
                </w:tblGrid>
                <w:tr w:rsidR="00A639C1" w:rsidRPr="00A639C1" w14:paraId="583FDC3D" w14:textId="77777777" w:rsidTr="00971705">
                  <w:trPr>
                    <w:trHeight w:val="420"/>
                  </w:trPr>
                  <w:tc>
                    <w:tcPr>
                      <w:tcW w:w="9590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C27EE4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639C1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38.05.01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Экономическая</w:t>
                      </w:r>
                      <w:proofErr w:type="spellEnd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безопасность</w:t>
                      </w:r>
                      <w:proofErr w:type="spellEnd"/>
                    </w:p>
                    <w:p w14:paraId="32ED64C6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24F107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6" w:type="dxa"/>
              </w:tcPr>
              <w:p w14:paraId="4DCB9FF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A639C1" w14:paraId="01612D60" w14:textId="77777777" w:rsidTr="00971705">
            <w:trPr>
              <w:trHeight w:val="393"/>
            </w:trPr>
            <w:tc>
              <w:tcPr>
                <w:tcW w:w="6" w:type="dxa"/>
              </w:tcPr>
              <w:p w14:paraId="4AEF1E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5279DC4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38" w:type="dxa"/>
              </w:tcPr>
              <w:p w14:paraId="2805219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8" w:type="dxa"/>
              </w:tcPr>
              <w:p w14:paraId="67E6200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64" w:type="dxa"/>
              </w:tcPr>
              <w:p w14:paraId="026790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5A24FD8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370" w:type="dxa"/>
              </w:tcPr>
              <w:p w14:paraId="582014D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1004" w:type="dxa"/>
              </w:tcPr>
              <w:p w14:paraId="61CC6E4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1708" w:type="dxa"/>
              </w:tcPr>
              <w:p w14:paraId="7AB02C8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</w:rPr>
                </w:pPr>
              </w:p>
            </w:tc>
            <w:tc>
              <w:tcPr>
                <w:tcW w:w="338" w:type="dxa"/>
              </w:tcPr>
              <w:p w14:paraId="53AA205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548" w:type="dxa"/>
              </w:tcPr>
              <w:p w14:paraId="40A7CB6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27" w:type="dxa"/>
              </w:tcPr>
              <w:p w14:paraId="003201F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45" w:type="dxa"/>
              </w:tcPr>
              <w:p w14:paraId="1981026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05469F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</w:tr>
          <w:tr w:rsidR="00A639C1" w:rsidRPr="00E562EA" w14:paraId="6322B5C8" w14:textId="77777777" w:rsidTr="00971705">
            <w:trPr>
              <w:trHeight w:val="425"/>
            </w:trPr>
            <w:tc>
              <w:tcPr>
                <w:tcW w:w="6" w:type="dxa"/>
              </w:tcPr>
              <w:p w14:paraId="081672E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6" w:type="dxa"/>
              </w:tcPr>
              <w:p w14:paraId="6043E3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777"/>
                </w:tblGrid>
                <w:tr w:rsidR="00A639C1" w:rsidRPr="00E562EA" w14:paraId="54903FDB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tbl>
                      <w:tblPr>
                        <w:tblW w:w="969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97"/>
                      </w:tblGrid>
                      <w:tr w:rsidR="00A639C1" w:rsidRPr="00E562EA" w14:paraId="0FFBEE81" w14:textId="77777777" w:rsidTr="00971705">
                        <w:trPr>
                          <w:trHeight w:val="425"/>
                        </w:trPr>
                        <w:tc>
                          <w:tcPr>
                            <w:tcW w:w="8096" w:type="dxa"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66"/>
                            </w:tblGrid>
                            <w:tr w:rsidR="00A639C1" w:rsidRPr="00E562EA" w14:paraId="656A5F4B" w14:textId="77777777" w:rsidTr="00971705">
                              <w:trPr>
                                <w:trHeight w:val="345"/>
                              </w:trPr>
                              <w:tc>
                                <w:tcPr>
                                  <w:tcW w:w="9566" w:type="dxa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76FB852" w14:textId="1D9E2D43" w:rsidR="00F154FC" w:rsidRPr="00A639C1" w:rsidRDefault="00A53FE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Специализация №1</w:t>
                                  </w:r>
                                  <w:r w:rsidR="00280DB7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: </w:t>
                                  </w:r>
                                  <w:r w:rsidR="00F154FC"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«Экономико-правовое обеспечение </w:t>
                                  </w:r>
                                </w:p>
                                <w:p w14:paraId="03FEEA2C" w14:textId="77777777" w:rsidR="00F154FC" w:rsidRPr="00A639C1" w:rsidRDefault="00F154FC" w:rsidP="00F154F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639C1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экономической безопасности»</w:t>
                                  </w:r>
                                </w:p>
                              </w:tc>
                            </w:tr>
                          </w:tbl>
                          <w:p w14:paraId="3CD69AC3" w14:textId="77777777" w:rsidR="00F154FC" w:rsidRPr="00A639C1" w:rsidRDefault="00F154FC" w:rsidP="00F154F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4EF97F2A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</w:p>
                  </w:tc>
                </w:tr>
              </w:tbl>
              <w:p w14:paraId="3CEE86FB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5BD1D8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E562EA" w14:paraId="74A150B5" w14:textId="77777777" w:rsidTr="00971705">
            <w:trPr>
              <w:trHeight w:val="425"/>
            </w:trPr>
            <w:tc>
              <w:tcPr>
                <w:tcW w:w="6" w:type="dxa"/>
              </w:tcPr>
              <w:p w14:paraId="45A4AF8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9EE507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2690D1B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CC980E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7963766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77C18496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5608596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195B1924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56E0478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525E5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49DDAF6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589FC5B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4718EA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37B1A0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A14C151" w14:textId="77777777" w:rsidTr="00971705">
            <w:trPr>
              <w:trHeight w:val="425"/>
            </w:trPr>
            <w:tc>
              <w:tcPr>
                <w:tcW w:w="6" w:type="dxa"/>
              </w:tcPr>
              <w:p w14:paraId="6BA2205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5C0B6A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6906B2F8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0D2BEBEE" w14:textId="77777777" w:rsidR="00F154FC" w:rsidRPr="00A639C1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Квалификация: Экономист</w:t>
                      </w:r>
                    </w:p>
                  </w:tc>
                </w:tr>
              </w:tbl>
              <w:p w14:paraId="410CC60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21711DB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7C835D84" w14:textId="77777777" w:rsidTr="00971705">
            <w:trPr>
              <w:trHeight w:val="425"/>
            </w:trPr>
            <w:tc>
              <w:tcPr>
                <w:tcW w:w="6" w:type="dxa"/>
              </w:tcPr>
              <w:p w14:paraId="39493A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49585CA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DE6A72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74A6E65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41DEB44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17B5DAC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36971B3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5DFB469F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BD12C77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72A3778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042CFC3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4CD39361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6BC9D730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9513C4E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2666F4F8" w14:textId="77777777" w:rsidTr="00971705">
            <w:trPr>
              <w:trHeight w:val="425"/>
            </w:trPr>
            <w:tc>
              <w:tcPr>
                <w:tcW w:w="6" w:type="dxa"/>
              </w:tcPr>
              <w:p w14:paraId="56A78158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319F87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9777" w:type="dxa"/>
                <w:gridSpan w:val="1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566"/>
                </w:tblGrid>
                <w:tr w:rsidR="00A639C1" w:rsidRPr="00A639C1" w14:paraId="3CEC36BF" w14:textId="77777777" w:rsidTr="00971705">
                  <w:trPr>
                    <w:trHeight w:val="345"/>
                  </w:trPr>
                  <w:tc>
                    <w:tcPr>
                      <w:tcW w:w="9566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6F2C6A97" w14:textId="77777777" w:rsidR="00F154FC" w:rsidRDefault="00F154FC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Трудоемкость </w:t>
                      </w:r>
                      <w:r w:rsidR="00CD740C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8</w:t>
                      </w: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з.е</w:t>
                      </w:r>
                      <w:proofErr w:type="spellEnd"/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  <w:p w14:paraId="1602235C" w14:textId="77777777" w:rsidR="00E562EA" w:rsidRDefault="00E562EA" w:rsidP="00E562EA">
                      <w:pPr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C54AE3">
                        <w:rPr>
                          <w:sz w:val="32"/>
                          <w:szCs w:val="32"/>
                          <w:lang w:val="ru-RU"/>
                        </w:rPr>
                        <w:t>Год начала подготовки</w:t>
                      </w:r>
                      <w:r w:rsidRPr="0093499B">
                        <w:rPr>
                          <w:sz w:val="32"/>
                          <w:szCs w:val="32"/>
                          <w:lang w:val="ru-RU"/>
                        </w:rPr>
                        <w:t>: 202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0</w:t>
                      </w:r>
                    </w:p>
                    <w:p w14:paraId="465EC65A" w14:textId="65732FAC" w:rsidR="00E562EA" w:rsidRPr="00A639C1" w:rsidRDefault="00E562EA" w:rsidP="00F154F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bookmarkStart w:id="0" w:name="_GoBack"/>
                      <w:bookmarkEnd w:id="0"/>
                    </w:p>
                  </w:tc>
                </w:tr>
              </w:tbl>
              <w:p w14:paraId="4CFD253D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268A658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6FE62852" w14:textId="77777777" w:rsidTr="00971705">
            <w:trPr>
              <w:trHeight w:val="425"/>
            </w:trPr>
            <w:tc>
              <w:tcPr>
                <w:tcW w:w="6" w:type="dxa"/>
              </w:tcPr>
              <w:p w14:paraId="213235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1E2F06D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0D25695A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  <w:r w:rsidRPr="00A639C1">
                  <w:rPr>
                    <w:color w:val="000000" w:themeColor="text1"/>
                    <w:sz w:val="2"/>
                    <w:lang w:val="ru-RU"/>
                  </w:rPr>
                  <w:t xml:space="preserve">       </w:t>
                </w:r>
              </w:p>
            </w:tc>
            <w:tc>
              <w:tcPr>
                <w:tcW w:w="7519" w:type="dxa"/>
                <w:gridSpan w:val="8"/>
              </w:tcPr>
              <w:p w14:paraId="6F476AF9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1DFC506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p w14:paraId="209646AE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157"/>
                </w:tblGrid>
                <w:tr w:rsidR="00A639C1" w:rsidRPr="00A639C1" w14:paraId="24647CB8" w14:textId="77777777" w:rsidTr="00971705">
                  <w:trPr>
                    <w:trHeight w:val="345"/>
                  </w:trPr>
                  <w:tc>
                    <w:tcPr>
                      <w:tcW w:w="7157" w:type="dxa"/>
                      <w:tcMar>
                        <w:top w:w="40" w:type="dxa"/>
                        <w:left w:w="40" w:type="dxa"/>
                        <w:bottom w:w="40" w:type="dxa"/>
                        <w:right w:w="40" w:type="dxa"/>
                      </w:tcMar>
                    </w:tcPr>
                    <w:p w14:paraId="40225056" w14:textId="77777777" w:rsidR="00F154FC" w:rsidRPr="00A639C1" w:rsidRDefault="00F154FC" w:rsidP="00F154FC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Новосибирск</w:t>
                      </w:r>
                    </w:p>
                    <w:p w14:paraId="7F70C5E2" w14:textId="2EB9B219" w:rsidR="00F154FC" w:rsidRPr="00A639C1" w:rsidRDefault="00F154FC" w:rsidP="006259A4">
                      <w:pPr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                                     20</w:t>
                      </w:r>
                      <w:r w:rsidR="006259A4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2</w:t>
                      </w:r>
                      <w:r w:rsidR="00FE5099" w:rsidRPr="00A639C1">
                        <w:rPr>
                          <w:color w:val="000000" w:themeColor="text1"/>
                          <w:sz w:val="28"/>
                          <w:szCs w:val="28"/>
                          <w:lang w:val="ru-RU"/>
                        </w:rPr>
                        <w:t>5</w:t>
                      </w:r>
                    </w:p>
                  </w:tc>
                </w:tr>
              </w:tbl>
              <w:p w14:paraId="3E115E02" w14:textId="77777777" w:rsidR="00F154FC" w:rsidRPr="00A639C1" w:rsidRDefault="00F154FC" w:rsidP="00F154FC">
                <w:pPr>
                  <w:rPr>
                    <w:color w:val="000000" w:themeColor="text1"/>
                    <w:sz w:val="28"/>
                    <w:szCs w:val="28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3B50514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134B40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48EAC6D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71DABF3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  <w:tr w:rsidR="00A639C1" w:rsidRPr="00A639C1" w14:paraId="161565C4" w14:textId="77777777" w:rsidTr="00971705">
            <w:trPr>
              <w:trHeight w:val="180"/>
            </w:trPr>
            <w:tc>
              <w:tcPr>
                <w:tcW w:w="6" w:type="dxa"/>
              </w:tcPr>
              <w:p w14:paraId="6BA5CA7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52565BF4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38" w:type="dxa"/>
              </w:tcPr>
              <w:p w14:paraId="5612762F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8" w:type="dxa"/>
              </w:tcPr>
              <w:p w14:paraId="1D4CBB0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64" w:type="dxa"/>
              </w:tcPr>
              <w:p w14:paraId="23B08A43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927" w:type="dxa"/>
                <w:gridSpan w:val="2"/>
              </w:tcPr>
              <w:p w14:paraId="46B4EA1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370" w:type="dxa"/>
              </w:tcPr>
              <w:p w14:paraId="2584F4E2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004" w:type="dxa"/>
              </w:tcPr>
              <w:p w14:paraId="78B33FFD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1708" w:type="dxa"/>
              </w:tcPr>
              <w:p w14:paraId="0FAACE77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338" w:type="dxa"/>
              </w:tcPr>
              <w:p w14:paraId="26BF60F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548" w:type="dxa"/>
              </w:tcPr>
              <w:p w14:paraId="16F7538C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27" w:type="dxa"/>
              </w:tcPr>
              <w:p w14:paraId="294CF2B5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45" w:type="dxa"/>
              </w:tcPr>
              <w:p w14:paraId="0807E339" w14:textId="77777777" w:rsidR="00F154FC" w:rsidRPr="00A639C1" w:rsidRDefault="00F154FC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  <w:tc>
              <w:tcPr>
                <w:tcW w:w="6" w:type="dxa"/>
              </w:tcPr>
              <w:p w14:paraId="31A4B08A" w14:textId="1A7DC4F6" w:rsidR="00F154FC" w:rsidRPr="00A639C1" w:rsidRDefault="00E562EA" w:rsidP="00F154FC">
                <w:pPr>
                  <w:rPr>
                    <w:color w:val="000000" w:themeColor="text1"/>
                    <w:sz w:val="2"/>
                    <w:lang w:val="ru-RU"/>
                  </w:rPr>
                </w:pPr>
              </w:p>
            </w:tc>
          </w:tr>
        </w:tbl>
      </w:sdtContent>
    </w:sdt>
    <w:p w14:paraId="041E3742" w14:textId="7DC2A06F" w:rsidR="00815FA4" w:rsidRPr="00A639C1" w:rsidRDefault="00815FA4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8"/>
        <w:gridCol w:w="992"/>
        <w:gridCol w:w="1086"/>
        <w:gridCol w:w="3212"/>
        <w:gridCol w:w="2787"/>
        <w:gridCol w:w="425"/>
      </w:tblGrid>
      <w:tr w:rsidR="00A639C1" w:rsidRPr="00A639C1" w14:paraId="73C68C4F" w14:textId="77777777" w:rsidTr="00FE5099">
        <w:trPr>
          <w:trHeight w:val="179"/>
        </w:trPr>
        <w:tc>
          <w:tcPr>
            <w:tcW w:w="47" w:type="dxa"/>
          </w:tcPr>
          <w:p w14:paraId="163A9FB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38" w:type="dxa"/>
          </w:tcPr>
          <w:p w14:paraId="620E06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F2C64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751C2B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4C773B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02AEFCD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0E2670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E562EA" w14:paraId="4A4EED1E" w14:textId="77777777" w:rsidTr="00FE5099">
        <w:trPr>
          <w:trHeight w:val="425"/>
        </w:trPr>
        <w:tc>
          <w:tcPr>
            <w:tcW w:w="47" w:type="dxa"/>
          </w:tcPr>
          <w:p w14:paraId="2301B89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0A4D6B6B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38FD7" w14:textId="77777777" w:rsidR="00815FA4" w:rsidRPr="00A639C1" w:rsidRDefault="007913C7" w:rsidP="00123D60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Программа дисциплины </w:t>
                  </w:r>
                  <w:r w:rsidR="00123D60" w:rsidRPr="00A639C1">
                    <w:rPr>
                      <w:color w:val="000000" w:themeColor="text1"/>
                      <w:sz w:val="28"/>
                      <w:lang w:val="ru-RU"/>
                    </w:rPr>
                    <w:t>Э</w:t>
                  </w:r>
                  <w:r w:rsidR="00815FA4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кономическая безопасность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</w:t>
                  </w:r>
                  <w:r w:rsidR="003D3A44" w:rsidRPr="00A639C1">
                    <w:rPr>
                      <w:color w:val="000000" w:themeColor="text1"/>
                      <w:sz w:val="28"/>
                      <w:lang w:val="ru-RU"/>
                    </w:rPr>
                    <w:t>ой Федерации от 16.01.2017 № 20, профессионального стандарта: 08.010 ВНУТРЕННИЙ АУДИТОР, зарегистрировано в Министерстве юстиции РФ 2015.07.29 №38251</w:t>
                  </w:r>
                </w:p>
                <w:p w14:paraId="4D81DEC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571E8E8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711151B5" w14:textId="77777777" w:rsidTr="00FE5099">
        <w:trPr>
          <w:trHeight w:val="283"/>
        </w:trPr>
        <w:tc>
          <w:tcPr>
            <w:tcW w:w="47" w:type="dxa"/>
          </w:tcPr>
          <w:p w14:paraId="50EB7F7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58539A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302154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1F6716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7669298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3B6AE0D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0E41100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59786EDE" w14:textId="77777777" w:rsidTr="00FE5099">
        <w:trPr>
          <w:trHeight w:val="425"/>
        </w:trPr>
        <w:tc>
          <w:tcPr>
            <w:tcW w:w="47" w:type="dxa"/>
          </w:tcPr>
          <w:p w14:paraId="4078732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A639C1" w:rsidRPr="00A639C1" w14:paraId="39BBAFB8" w14:textId="77777777" w:rsidTr="00FE5099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7913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АВТОР</w:t>
                  </w:r>
                  <w:r w:rsidR="007913C7"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70510886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8"/>
            </w:tblGrid>
            <w:tr w:rsidR="00A639C1" w:rsidRPr="00E562EA" w14:paraId="55374F60" w14:textId="77777777" w:rsidTr="00FE50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0DEFC" w14:textId="1077BBAB" w:rsidR="00815FA4" w:rsidRPr="00A639C1" w:rsidRDefault="005D4223" w:rsidP="00740F7E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Т.С. Федосова</w:t>
                  </w:r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канд</w:t>
                  </w:r>
                  <w:proofErr w:type="gramStart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.э</w:t>
                  </w:r>
                  <w:proofErr w:type="gram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кон.наук</w:t>
                  </w:r>
                  <w:proofErr w:type="spellEnd"/>
                  <w:r w:rsidR="007913C7" w:rsidRPr="00A639C1">
                    <w:rPr>
                      <w:color w:val="000000" w:themeColor="text1"/>
                      <w:sz w:val="28"/>
                      <w:lang w:val="ru-RU"/>
                    </w:rPr>
                    <w:t>, доцент кафедры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14:paraId="45ECEA0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2CDA9A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541719C" w14:textId="77777777" w:rsidTr="00FE5099">
        <w:trPr>
          <w:trHeight w:val="44"/>
        </w:trPr>
        <w:tc>
          <w:tcPr>
            <w:tcW w:w="47" w:type="dxa"/>
          </w:tcPr>
          <w:p w14:paraId="7C4212C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0DD6B4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00C6689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6A7F53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0478642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19A711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3958F8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389D63B" w14:textId="77777777" w:rsidTr="00FE5099">
        <w:trPr>
          <w:trHeight w:val="425"/>
        </w:trPr>
        <w:tc>
          <w:tcPr>
            <w:tcW w:w="47" w:type="dxa"/>
          </w:tcPr>
          <w:p w14:paraId="5AB028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215" w:type="dxa"/>
            <w:gridSpan w:val="5"/>
          </w:tcPr>
          <w:p w14:paraId="331C932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A463C7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09A92DC1" w14:textId="77777777" w:rsidTr="00FE5099">
        <w:trPr>
          <w:trHeight w:val="211"/>
        </w:trPr>
        <w:tc>
          <w:tcPr>
            <w:tcW w:w="47" w:type="dxa"/>
          </w:tcPr>
          <w:p w14:paraId="79EC4FB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79BB78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280C74F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00EF128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6EA76C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7F1134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67DF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3D28CDE2" w14:textId="77777777" w:rsidTr="00FE5099">
        <w:trPr>
          <w:trHeight w:val="425"/>
        </w:trPr>
        <w:tc>
          <w:tcPr>
            <w:tcW w:w="47" w:type="dxa"/>
          </w:tcPr>
          <w:p w14:paraId="3A4D06A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13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639C1" w:rsidRPr="00A639C1" w14:paraId="5729F9E0" w14:textId="77777777" w:rsidTr="00FE509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5F237" w14:textId="77777777" w:rsidR="00815FA4" w:rsidRPr="00A639C1" w:rsidRDefault="007913C7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</w:rPr>
                    <w:t>РЕЦЕНЗЕНТ:</w:t>
                  </w:r>
                </w:p>
              </w:tc>
            </w:tr>
          </w:tbl>
          <w:p w14:paraId="0063F4A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086" w:type="dxa"/>
          </w:tcPr>
          <w:p w14:paraId="15AE2C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3212" w:type="dxa"/>
          </w:tcPr>
          <w:p w14:paraId="55E81F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2787" w:type="dxa"/>
          </w:tcPr>
          <w:p w14:paraId="45022A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F21578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E562EA" w14:paraId="0A9B6E1F" w14:textId="77777777" w:rsidTr="00FE5099">
        <w:trPr>
          <w:trHeight w:val="425"/>
        </w:trPr>
        <w:tc>
          <w:tcPr>
            <w:tcW w:w="47" w:type="dxa"/>
          </w:tcPr>
          <w:p w14:paraId="616F35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457A10F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657FC" w14:textId="22363619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А.А. Распутин, канд.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наук, доцент кафедры </w:t>
                  </w:r>
                  <w:r w:rsidR="00FD119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="003A738C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;</w:t>
                  </w:r>
                </w:p>
              </w:tc>
            </w:tr>
          </w:tbl>
          <w:p w14:paraId="76EA03A9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768BF7FD" w14:textId="77777777" w:rsidTr="00FE5099">
        <w:trPr>
          <w:trHeight w:val="425"/>
        </w:trPr>
        <w:tc>
          <w:tcPr>
            <w:tcW w:w="47" w:type="dxa"/>
          </w:tcPr>
          <w:p w14:paraId="07DC5B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762865E6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8649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06DA0F5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552D6974" w14:textId="77777777" w:rsidTr="00FE5099">
        <w:trPr>
          <w:trHeight w:val="103"/>
        </w:trPr>
        <w:tc>
          <w:tcPr>
            <w:tcW w:w="47" w:type="dxa"/>
          </w:tcPr>
          <w:p w14:paraId="72B58E4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A1F62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611E30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4342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556D392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5A3565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4D7D26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059C4405" w14:textId="77777777" w:rsidTr="00FE5099">
        <w:trPr>
          <w:trHeight w:val="425"/>
        </w:trPr>
        <w:tc>
          <w:tcPr>
            <w:tcW w:w="47" w:type="dxa"/>
          </w:tcPr>
          <w:p w14:paraId="4A33655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2D6C960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ADF" w14:textId="77777777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1D6443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4A4CAA0" w14:textId="77777777" w:rsidTr="00FE5099">
        <w:trPr>
          <w:trHeight w:val="425"/>
        </w:trPr>
        <w:tc>
          <w:tcPr>
            <w:tcW w:w="47" w:type="dxa"/>
          </w:tcPr>
          <w:p w14:paraId="56EA39F3" w14:textId="77777777" w:rsidR="00B12996" w:rsidRPr="00A639C1" w:rsidRDefault="00B12996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55BE3ED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680" w14:textId="0B4CA308" w:rsidR="00FE5099" w:rsidRPr="00A639C1" w:rsidRDefault="00B12996" w:rsidP="00971705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на заседании кафедры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теоретической и прикладной экономики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</w:p>
                <w:tbl>
                  <w:tblPr>
                    <w:tblW w:w="11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5"/>
                    <w:gridCol w:w="25"/>
                    <w:gridCol w:w="1469"/>
                    <w:gridCol w:w="20"/>
                    <w:gridCol w:w="148"/>
                    <w:gridCol w:w="1728"/>
                    <w:gridCol w:w="3026"/>
                    <w:gridCol w:w="1532"/>
                    <w:gridCol w:w="304"/>
                    <w:gridCol w:w="492"/>
                    <w:gridCol w:w="25"/>
                    <w:gridCol w:w="41"/>
                    <w:gridCol w:w="20"/>
                  </w:tblGrid>
                  <w:tr w:rsidR="00A639C1" w:rsidRPr="00A639C1" w14:paraId="045380C1" w14:textId="77777777" w:rsidTr="00FE5099">
                    <w:tc>
                      <w:tcPr>
                        <w:tcW w:w="2455" w:type="dxa"/>
                      </w:tcPr>
                      <w:p w14:paraId="2880EF08" w14:textId="7C368491" w:rsidR="00743217" w:rsidRPr="00A639C1" w:rsidRDefault="00BA5868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28.05.25 № 10</w:t>
                        </w:r>
                        <w:r w:rsidR="00C677B9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5" w:type="dxa"/>
                      </w:tcPr>
                      <w:p w14:paraId="755ED9C0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69" w:type="dxa"/>
                      </w:tcPr>
                      <w:p w14:paraId="52D47E6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D0225B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48" w:type="dxa"/>
                      </w:tcPr>
                      <w:p w14:paraId="166E81D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728" w:type="dxa"/>
                      </w:tcPr>
                      <w:p w14:paraId="287858E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26" w:type="dxa"/>
                      </w:tcPr>
                      <w:p w14:paraId="2BF714B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14:paraId="40E2B44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04" w:type="dxa"/>
                      </w:tcPr>
                      <w:p w14:paraId="542AF50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92" w:type="dxa"/>
                      </w:tcPr>
                      <w:p w14:paraId="0F07540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14:paraId="272F70C1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1" w:type="dxa"/>
                      </w:tcPr>
                      <w:p w14:paraId="620558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02189688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127F1913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tbl>
                  <w:tblPr>
                    <w:tblW w:w="97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"/>
                    <w:gridCol w:w="20"/>
                    <w:gridCol w:w="1629"/>
                    <w:gridCol w:w="20"/>
                    <w:gridCol w:w="163"/>
                    <w:gridCol w:w="1916"/>
                    <w:gridCol w:w="3355"/>
                    <w:gridCol w:w="1698"/>
                    <w:gridCol w:w="336"/>
                    <w:gridCol w:w="545"/>
                    <w:gridCol w:w="27"/>
                    <w:gridCol w:w="45"/>
                    <w:gridCol w:w="20"/>
                  </w:tblGrid>
                  <w:tr w:rsidR="00A639C1" w:rsidRPr="00A639C1" w14:paraId="6EE34647" w14:textId="77777777" w:rsidTr="00FE5099">
                    <w:tc>
                      <w:tcPr>
                        <w:tcW w:w="6" w:type="dxa"/>
                      </w:tcPr>
                      <w:p w14:paraId="30F1B7C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423F544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2851B1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" w:type="dxa"/>
                      </w:tcPr>
                      <w:p w14:paraId="376D1A5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64" w:type="dxa"/>
                      </w:tcPr>
                      <w:p w14:paraId="6F998042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 w14:paraId="6EDA4455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74" w:type="dxa"/>
                      </w:tcPr>
                      <w:p w14:paraId="467C617F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</w:p>
                    </w:tc>
                    <w:tc>
                      <w:tcPr>
                        <w:tcW w:w="1708" w:type="dxa"/>
                      </w:tcPr>
                      <w:p w14:paraId="2CB51F47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3B7DADFA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548" w:type="dxa"/>
                      </w:tcPr>
                      <w:p w14:paraId="5F8818B9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7" w:type="dxa"/>
                      </w:tcPr>
                      <w:p w14:paraId="0329674C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5" w:type="dxa"/>
                      </w:tcPr>
                      <w:p w14:paraId="666C8C46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6D4E4613" w14:textId="77777777" w:rsidR="00743217" w:rsidRPr="00A639C1" w:rsidRDefault="00743217" w:rsidP="00F37E8A">
                        <w:pPr>
                          <w:rPr>
                            <w:color w:val="000000" w:themeColor="text1"/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14:paraId="200C09E8" w14:textId="77777777" w:rsidR="00743217" w:rsidRPr="00A639C1" w:rsidRDefault="00743217" w:rsidP="00743217">
                  <w:pPr>
                    <w:rPr>
                      <w:color w:val="000000" w:themeColor="text1"/>
                      <w:sz w:val="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"/>
                      <w:lang w:val="ru-RU"/>
                    </w:rPr>
                    <w:br w:type="page"/>
                  </w:r>
                </w:p>
                <w:p w14:paraId="39C49383" w14:textId="1534DFF8" w:rsidR="00B12996" w:rsidRPr="00A639C1" w:rsidRDefault="00B12996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137D9AB5" w14:textId="77777777" w:rsidR="00B12996" w:rsidRPr="00A639C1" w:rsidRDefault="00B12996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09AB1F7" w14:textId="77777777" w:rsidTr="00FE5099">
        <w:trPr>
          <w:trHeight w:val="425"/>
        </w:trPr>
        <w:tc>
          <w:tcPr>
            <w:tcW w:w="47" w:type="dxa"/>
          </w:tcPr>
          <w:p w14:paraId="50FE30C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0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892BC59" w14:textId="77777777" w:rsidTr="00FE50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BF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50A36F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D958DB" w14:textId="77777777" w:rsidTr="00FE5099">
        <w:trPr>
          <w:trHeight w:val="2474"/>
        </w:trPr>
        <w:tc>
          <w:tcPr>
            <w:tcW w:w="47" w:type="dxa"/>
          </w:tcPr>
          <w:p w14:paraId="69AA25F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3F809C9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4404882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7CE9041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p w14:paraId="124E7C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6806A50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61F5C6D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C66A766" w14:textId="77777777" w:rsidTr="00FE5099">
        <w:tc>
          <w:tcPr>
            <w:tcW w:w="47" w:type="dxa"/>
          </w:tcPr>
          <w:p w14:paraId="293298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38" w:type="dxa"/>
          </w:tcPr>
          <w:p w14:paraId="1523C3B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2" w:type="dxa"/>
          </w:tcPr>
          <w:p w14:paraId="1817A72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86" w:type="dxa"/>
          </w:tcPr>
          <w:p w14:paraId="5E74906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639C1" w:rsidRPr="00A639C1" w14:paraId="5709CE70" w14:textId="77777777" w:rsidTr="00FE50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4CEAE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E4187BD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787" w:type="dxa"/>
          </w:tcPr>
          <w:p w14:paraId="23012A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</w:tcPr>
          <w:p w14:paraId="7EC6D1A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7930CDE4" w14:textId="77777777" w:rsidR="00815FA4" w:rsidRPr="00A639C1" w:rsidRDefault="00815FA4">
      <w:pPr>
        <w:rPr>
          <w:color w:val="000000" w:themeColor="text1"/>
          <w:lang w:val="ru-RU"/>
        </w:rPr>
      </w:pPr>
      <w:r w:rsidRPr="00A639C1">
        <w:rPr>
          <w:color w:val="000000" w:themeColor="text1"/>
          <w:lang w:val="ru-RU"/>
        </w:rPr>
        <w:br w:type="page"/>
      </w: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"/>
        <w:gridCol w:w="876"/>
        <w:gridCol w:w="141"/>
        <w:gridCol w:w="45"/>
        <w:gridCol w:w="7380"/>
        <w:gridCol w:w="275"/>
        <w:gridCol w:w="644"/>
        <w:gridCol w:w="62"/>
        <w:gridCol w:w="204"/>
        <w:gridCol w:w="61"/>
        <w:gridCol w:w="214"/>
        <w:gridCol w:w="6"/>
      </w:tblGrid>
      <w:tr w:rsidR="00A639C1" w:rsidRPr="00A639C1" w14:paraId="2CE92F5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0579BD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C0346D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44C0E8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639C1" w:rsidRPr="00A639C1" w14:paraId="03FD5E6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05D7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A1BE25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AC7420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3BF9C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1DC59C58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8C9E85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4E3DD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4B172E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69335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880366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9B3B22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E562EA" w14:paraId="22C0A66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0B95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54D95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83020" w14:textId="16E30866" w:rsidR="00045285" w:rsidRPr="00A639C1" w:rsidRDefault="00045285" w:rsidP="00045285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Целью освоения дисциплины 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«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Экономическая безопасность</w:t>
                  </w:r>
                  <w:r w:rsidR="00937BCF" w:rsidRPr="00A639C1">
                    <w:rPr>
                      <w:color w:val="000000" w:themeColor="text1"/>
                      <w:sz w:val="28"/>
                      <w:lang w:val="ru-RU"/>
                    </w:rPr>
                    <w:t>»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является формирование у специалистов знаний и умений применения современных организационно-правовых основ, принципов, факторов, механизмов, методов и средств обеспечения экономической безопасности на уровне государства, региона и отдельного хозяйствующего субъекта.</w:t>
                  </w:r>
                </w:p>
                <w:p w14:paraId="5C0B30F6" w14:textId="77777777" w:rsidR="00045285" w:rsidRPr="00A639C1" w:rsidRDefault="00045285" w:rsidP="00045285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Освоение дисциплины способствует подготовке выпускника к решению следующих задач профессиональной деятельности:</w:t>
                  </w:r>
                </w:p>
                <w:p w14:paraId="34623897" w14:textId="77777777" w:rsidR="00045285" w:rsidRPr="00A639C1" w:rsidRDefault="00045285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 xml:space="preserve">в области </w:t>
                  </w:r>
                  <w:r w:rsidR="007913C7"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информационно-аналитической деятельности</w:t>
                  </w: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:</w:t>
                  </w:r>
                </w:p>
                <w:p w14:paraId="3721CFEC" w14:textId="77777777" w:rsidR="008636D1" w:rsidRPr="00A639C1" w:rsidRDefault="007913C7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8636D1" w:rsidRPr="00A639C1">
                    <w:rPr>
                      <w:rFonts w:eastAsiaTheme="minorEastAsia"/>
                      <w:color w:val="000000" w:themeColor="text1"/>
                      <w:sz w:val="24"/>
                      <w:szCs w:val="24"/>
                      <w:lang w:val="ru-RU" w:eastAsia="ru-RU"/>
                    </w:rPr>
                    <w:t>–</w:t>
                  </w:r>
                  <w:r w:rsidR="008636D1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поиск и оценка источников информации, анализ данных, необходимых для проведения экономических расчетов;</w:t>
                  </w:r>
                </w:p>
                <w:p w14:paraId="27326D1F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мониторинг текущего экономического и финансового состояния хозяйствующих субъектов на предмет надежности ресурсного потенциала, стабильности и устойчивости их деятельности;</w:t>
                  </w:r>
                </w:p>
                <w:p w14:paraId="549116AD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мониторинг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сбор, анализ и оценка информации, имеющей значение для обеспечения экономической безопасности; </w:t>
                  </w:r>
                </w:p>
                <w:p w14:paraId="5D1FD193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выявление экономических рисков и угроз экономической безопасности;</w:t>
                  </w:r>
                </w:p>
                <w:p w14:paraId="28B7CF5E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обработка массивов статистических данных, экономических показателей, характеризующих социально-экономические процессы в соответствии с поставленной задачей, анализ, интерпретация, оценка полученных результатов и обоснование выводов;</w:t>
                  </w:r>
                </w:p>
                <w:p w14:paraId="2E9B1042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моделирование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экономических процессов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в целях анализа и прогнозирования угроз экономической безопасности;</w:t>
                  </w:r>
                </w:p>
                <w:p w14:paraId="0DCB75EB" w14:textId="77777777" w:rsidR="007913C7" w:rsidRPr="00A639C1" w:rsidRDefault="007913C7" w:rsidP="008636D1">
                  <w:pPr>
                    <w:rPr>
                      <w:b/>
                      <w:i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i/>
                      <w:color w:val="000000" w:themeColor="text1"/>
                      <w:sz w:val="28"/>
                      <w:lang w:val="ru-RU"/>
                    </w:rPr>
                    <w:t>в области экспертно-консультационной деятельности:</w:t>
                  </w:r>
                </w:p>
                <w:p w14:paraId="517765DA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экспертная оценка финансово-хозяйственной деятельности организации с целью определения сложившейся финансовой ситуации;</w:t>
                  </w:r>
                </w:p>
                <w:p w14:paraId="6C8B3FD9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оценка факторов риска, способных создавать социально-экономические ситуации критического характера; </w:t>
                  </w:r>
                </w:p>
                <w:p w14:paraId="351D5800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прогноз возможных чрезвычайных социально-экономических ситуаций, разработка и осуществление мероприятий по их предотвращению или смягчению;</w:t>
                  </w:r>
                </w:p>
                <w:p w14:paraId="41C5CEB1" w14:textId="77777777" w:rsidR="008636D1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оценка возможных экономических потерь в случае нарушения экономической и финансовой безопасности и определение необходимых компенсационных резервов;</w:t>
                  </w:r>
                </w:p>
                <w:p w14:paraId="5C973C35" w14:textId="77777777" w:rsidR="00000FAA" w:rsidRPr="00A639C1" w:rsidRDefault="008636D1" w:rsidP="008636D1">
                  <w:pPr>
                    <w:spacing w:line="20" w:lineRule="atLeast"/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разработка методических рекомендаций по обеспечению экономической безопасности бизнеса</w:t>
                  </w: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30EDAA47" w14:textId="77777777" w:rsidR="00815FA4" w:rsidRPr="00A639C1" w:rsidRDefault="00815FA4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8AA2449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223ECABB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5DF422FA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  <w:p w14:paraId="79EEAFC0" w14:textId="77777777" w:rsidR="008636D1" w:rsidRPr="00A639C1" w:rsidRDefault="008636D1" w:rsidP="00000FAA">
                  <w:pPr>
                    <w:shd w:val="clear" w:color="auto" w:fill="FFFFFF"/>
                    <w:jc w:val="both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2027148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93B252B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3BDAA8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E44758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35CBB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A4C8D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7BA3B4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7E80AB5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11E1B4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D0DAB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3D14547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46A0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FF8ABC0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0CC2CBBD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AE0E97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1697CC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6E3E1F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F6173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89E0E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28E00D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FCC412F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80EDBC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  <w:gridCol w:w="6377"/>
            </w:tblGrid>
            <w:tr w:rsidR="00A639C1" w:rsidRPr="00E562EA" w14:paraId="2C5A0A85" w14:textId="77777777">
              <w:trPr>
                <w:trHeight w:val="279"/>
              </w:trPr>
              <w:tc>
                <w:tcPr>
                  <w:tcW w:w="32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BA54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1757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A639C1" w:rsidRPr="00E562EA" w14:paraId="171A675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266B6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ОПК-3 -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применять основные закономерности создания и принципы функционирования систем экономической безопасности хозяйствующих субъектов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B1828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закономерност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создания и принципы функционирования систем экономической безопасности хозяйствующих субъектов;</w:t>
                  </w:r>
                </w:p>
              </w:tc>
            </w:tr>
            <w:tr w:rsidR="00A639C1" w:rsidRPr="00E562EA" w14:paraId="6D6D966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A250D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C5E6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ориентироваться в происходящих политических и социальных процессах и оценивать их с точки зрения влияния на экономическую безопасность хозяйствующих субъектов;</w:t>
                  </w:r>
                </w:p>
              </w:tc>
            </w:tr>
            <w:tr w:rsidR="00A639C1" w:rsidRPr="00E562EA" w14:paraId="42F44D1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03EEB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A921D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применения основных закономерностей создания и  принципов функционирования систем экономической безопасности хозяйствующих субъектов.</w:t>
                  </w:r>
                </w:p>
              </w:tc>
            </w:tr>
            <w:tr w:rsidR="00A639C1" w:rsidRPr="00E562EA" w14:paraId="73441A78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03DC" w14:textId="77777777" w:rsidR="00815FA4" w:rsidRPr="00A639C1" w:rsidRDefault="00815FA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ПК-31 -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D19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закономерности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основны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особенност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российской экономики, ее институциональн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структур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направления экономической политики государства; современны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исследования социально-экономических процессов;</w:t>
                  </w:r>
                </w:p>
              </w:tc>
            </w:tr>
            <w:tr w:rsidR="00A639C1" w:rsidRPr="00E562EA" w14:paraId="4C7AD5E0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874C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450C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</w:t>
                  </w:r>
                </w:p>
              </w:tc>
            </w:tr>
            <w:tr w:rsidR="00A639C1" w:rsidRPr="00E562EA" w14:paraId="1089B92B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BE37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14391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выявления и устранения причин и условий, способствующих зарождению угроз экономической безопасности; исследования социально-экономических процессов в целях прогнозирования возможных угроз экономической безопасности;</w:t>
                  </w:r>
                </w:p>
              </w:tc>
            </w:tr>
            <w:tr w:rsidR="00A639C1" w:rsidRPr="00E562EA" w14:paraId="0E576CEC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14F8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ПК-32 -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проводить анализ возможных экономических рисков и давать им оценку, </w:t>
                  </w:r>
                  <w:proofErr w:type="gramStart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составлять и обосновывать</w:t>
                  </w:r>
                  <w:proofErr w:type="gramEnd"/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прогнозы динамики развития основных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4F4FC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экономически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природ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ы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сущност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и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угроз экономической безопасности;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уровня рисков и угроз экономической безопасности; критери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показател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экономической безопасности;</w:t>
                  </w:r>
                </w:p>
              </w:tc>
            </w:tr>
            <w:tr w:rsidR="00A639C1" w:rsidRPr="00E562EA" w14:paraId="4DC1E05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A59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84D1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уровень экономической безопасности хозяйствующего субъекта, отрасли, региона;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выявлять и анализировать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риски и угрозы в сфере экономической безопасности; разрабатывать мероприятия по их локализации и нейтрализации; моделировать систему обеспечения экономической безопасности для различных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типов предприятий, учреждений, организаций;</w:t>
                  </w:r>
                </w:p>
              </w:tc>
            </w:tr>
            <w:tr w:rsidR="00A639C1" w:rsidRPr="00E562EA" w14:paraId="2BB7C0DE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84E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15C4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возможных экономических рисков и их оценки; составления и обоснования прогнозов динамики развития основных угроз экономической безопасности;</w:t>
                  </w:r>
                </w:p>
              </w:tc>
            </w:tr>
            <w:tr w:rsidR="00A639C1" w:rsidRPr="00E562EA" w14:paraId="3A04D1B0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ED51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ПК-34 - способностью проводить комплексный анализ угроз экономической безопасности при планировании и осуществлении инновационных проектов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2E340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анализа, оценки и выявления рисков и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E562EA" w14:paraId="526B0F6C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D12B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314A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проводить комплексный анализ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E562EA" w14:paraId="7996F46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B7F2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99146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разработки решений по повышению экономической безопасности предприятия; проведения комплексного анализа угроз экономической безопасности при планировании и осуществлении инновационных проектов;</w:t>
                  </w:r>
                </w:p>
              </w:tc>
            </w:tr>
            <w:tr w:rsidR="00A639C1" w:rsidRPr="00E562EA" w14:paraId="37288DB4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A38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ПК-37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- </w:t>
                  </w:r>
                  <w:r w:rsidR="008636D1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использовать знания теоретических, методических, процессуальных и организационных основ судебной экспертизы при производстве судебных экономических экспертиз и исследований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B92762" w14:textId="77777777" w:rsidR="00815FA4" w:rsidRPr="00A639C1" w:rsidRDefault="00815FA4" w:rsidP="008636D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теоретически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методически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процессуальны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организационны</w:t>
                  </w:r>
                  <w:r w:rsidR="008636D1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основ судебной экономической экспертизы; </w:t>
                  </w:r>
                </w:p>
              </w:tc>
            </w:tr>
            <w:tr w:rsidR="00A639C1" w:rsidRPr="00E562EA" w14:paraId="166889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107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CE42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комментировать и применять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положения законодательства регулирующего основы осуществления судебной экономической экспертизы;</w:t>
                  </w:r>
                </w:p>
              </w:tc>
            </w:tr>
            <w:tr w:rsidR="00A639C1" w:rsidRPr="00E562EA" w14:paraId="4E17ADB5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209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B0D3C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владения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основополагающими принципами и концепциями экономической экспертизы; организации процесса экономической экспертизы в соответствии с требованиями процессуального законодательства; </w:t>
                  </w:r>
                </w:p>
              </w:tc>
            </w:tr>
            <w:tr w:rsidR="00A639C1" w:rsidRPr="00E562EA" w14:paraId="1FA4F589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FDCB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ПК-39 -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осуществлять экономическую экспертизу нормативных правовых актов в целях обнаружения потенциальных угроз экономической безопасности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2F16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нормативны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х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правовы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акт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, регулирующи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вопросы экономической безопасности  и методы их анализа</w:t>
                  </w:r>
                </w:p>
              </w:tc>
            </w:tr>
            <w:tr w:rsidR="00A639C1" w:rsidRPr="00E562EA" w14:paraId="0913244D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C43D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2617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проводить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E562EA" w14:paraId="1DF864E2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4454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3CF6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Навыки / опыт деятельности (Н/О): осуществлять экономическую экспертизу нормативных правовых актов в целях обнаружения потенциальных угроз экономической безопасности </w:t>
                  </w:r>
                </w:p>
              </w:tc>
            </w:tr>
            <w:tr w:rsidR="00A639C1" w:rsidRPr="00E562EA" w14:paraId="0A7F79A1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2E9F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ПК-40 -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способностью осуществлять экспертную оценку факторов риска, способных создавать социально-экономические ситуации критического характера, оценивать возможные экономические потери в случае нарушения экономической и финансовой безопасности определять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необходимые компенсационные резервы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C8CE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Знания (З): закономерност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ей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функционирования современной экономики на макр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о-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и микроуровне; важнейши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тенденци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й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развития международных экономических отношений; современны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х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оценки факторов риска, способных создавать социально-экономические ситуации критического характера;</w:t>
                  </w:r>
                </w:p>
              </w:tc>
            </w:tr>
            <w:tr w:rsidR="00A639C1" w:rsidRPr="00E562EA" w14:paraId="230C9A81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9D3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1EB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Умения (У): определять критерии и рассчитывать пороговые значения показателей уровня экономической безопасности; выявлять угрозы экономической безопасности, проводить их ранжирование по вероятности реализации и величине ущерба; оценивать возможные экономические потери в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случае нарушения экономической и финансовой безопасности; определять необходимые компенсационные резервы;</w:t>
                  </w:r>
                </w:p>
              </w:tc>
            </w:tr>
            <w:tr w:rsidR="00A639C1" w:rsidRPr="00E562EA" w14:paraId="60AEFC93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FFCD0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28902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потоков социально-экономической информации о состоянии и развитии рынков, деятельности корпораций, подготовки целевых обзорных статистических материалов; разработки необходимых компенсационных резервов для предупреждения нарушений финансовой и экономической безопасности;</w:t>
                  </w:r>
                </w:p>
              </w:tc>
            </w:tr>
            <w:tr w:rsidR="00A639C1" w:rsidRPr="00E562EA" w14:paraId="1F5C0F3E" w14:textId="77777777">
              <w:trPr>
                <w:trHeight w:val="279"/>
              </w:trPr>
              <w:tc>
                <w:tcPr>
                  <w:tcW w:w="321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C6E2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ПсК-1 - </w:t>
                  </w:r>
                  <w:r w:rsidR="00333BC4" w:rsidRPr="00A639C1">
                    <w:rPr>
                      <w:rFonts w:eastAsia="Arial"/>
                      <w:color w:val="000000" w:themeColor="text1"/>
                      <w:sz w:val="24"/>
                      <w:szCs w:val="24"/>
                      <w:lang w:val="ru-RU"/>
                    </w:rPr>
                    <w:t>способностью на основе анализа эффективности функционирования систем  прогнозировать состояние экономической безопасности хозяйствующего субъекта</w:t>
                  </w: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A33A5" w14:textId="77777777" w:rsidR="00815FA4" w:rsidRPr="00A639C1" w:rsidRDefault="00815FA4" w:rsidP="00333BC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Знания (З):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ов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анализа эффективности функционирования систем и метод</w:t>
                  </w:r>
                  <w:r w:rsidR="00333BC4" w:rsidRPr="00A639C1">
                    <w:rPr>
                      <w:color w:val="000000" w:themeColor="text1"/>
                      <w:sz w:val="24"/>
                      <w:lang w:val="ru-RU"/>
                    </w:rPr>
                    <w:t>ы прогнозирования их развития;</w:t>
                  </w:r>
                </w:p>
              </w:tc>
            </w:tr>
            <w:tr w:rsidR="00A639C1" w:rsidRPr="00E562EA" w14:paraId="5ED5C247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90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788B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Умения (У): анализировать эффективность функционирования систем и прогнозировать их развитие</w:t>
                  </w:r>
                </w:p>
              </w:tc>
            </w:tr>
            <w:tr w:rsidR="00A639C1" w:rsidRPr="00E562EA" w14:paraId="54730649" w14:textId="77777777">
              <w:trPr>
                <w:trHeight w:val="279"/>
              </w:trPr>
              <w:tc>
                <w:tcPr>
                  <w:tcW w:w="321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152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6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77792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Навыки / опыт деятельности (Н/О): анализа эффективности функционирования систем и уметь прогнозировать состояние экономической безопасности хозяйствующих субъектов</w:t>
                  </w:r>
                </w:p>
              </w:tc>
            </w:tr>
          </w:tbl>
          <w:p w14:paraId="5BC50E3C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31C00D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446B746B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49ED709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505BD8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3845C2D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51365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319E2E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C6AB34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3C1A37E2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95E025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0F7232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8D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AF9616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028A19F6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4DEAAE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D50070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22BB6C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107CC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D8F17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658D8DE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4DDDC8E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129E94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7BFFFC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A4DAF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Дисциплина относится к вариативной  части учебного плана.</w:t>
                  </w:r>
                </w:p>
                <w:p w14:paraId="53633311" w14:textId="77777777" w:rsidR="00333BC4" w:rsidRPr="00A639C1" w:rsidRDefault="00333BC4" w:rsidP="00333BC4">
                  <w:pPr>
                    <w:ind w:firstLine="66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Изучение дисциплины базируется на знаниях и умениях, полученных при изучении дисциплин и прохождении практик: 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Налоги и налогообложение; Уголовное право; Маркетинг; Логистика; Таможенное дело; Экономический анализ; Государственное регулирование экономических отношений;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Контроль и ревизия;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Деньги, кредит, банки; Оценка рисков; Практика по получению первичных профессиональных умений, в том числе первичных умений и навыков научно-исследовательской деятельности.</w:t>
                  </w:r>
                  <w:proofErr w:type="gramEnd"/>
                </w:p>
                <w:p w14:paraId="1FAAF183" w14:textId="77777777" w:rsidR="00000FAA" w:rsidRPr="00A639C1" w:rsidRDefault="00333BC4" w:rsidP="00333BC4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          Освоение дисциплины необходимо как предшествующее при изучении следующих дисциплин и прохождении практик: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 xml:space="preserve">Судебная экономическая экспертиза; Информационная безопасность;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Управление инновациями и инвестиционной деятельностью;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 w:eastAsia="ru-RU"/>
                    </w:rPr>
                    <w:t>Практика по получению профессиональных умений и опыта профессиональной деятельности; Преддипломная практика.</w:t>
                  </w:r>
                </w:p>
              </w:tc>
            </w:tr>
          </w:tbl>
          <w:p w14:paraId="26816A75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A31D6D8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5071C4F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379E69F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354C71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7667397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11552B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A131C4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7CEA9BDF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50BF5A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60888A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B2789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144F15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5CC0121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F6AA62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74446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0C70623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4E754A3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4AD4FE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7DF8A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0D939A48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E5425A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99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550"/>
              <w:gridCol w:w="524"/>
              <w:gridCol w:w="8488"/>
              <w:gridCol w:w="342"/>
            </w:tblGrid>
            <w:tr w:rsidR="00A639C1" w:rsidRPr="00A639C1" w14:paraId="4B81F2D6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04A7C5C8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00CCC" w14:textId="3442A989" w:rsidR="007A40E3" w:rsidRPr="00A639C1" w:rsidRDefault="007A40E3" w:rsidP="00971705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7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8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семестр</w:t>
                        </w:r>
                        <w:proofErr w:type="spellEnd"/>
                      </w:p>
                    </w:tc>
                  </w:tr>
                </w:tbl>
                <w:p w14:paraId="335B2AB3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6903A93" w14:textId="77777777" w:rsidTr="00971705">
              <w:trPr>
                <w:gridAfter w:val="1"/>
                <w:wAfter w:w="342" w:type="dxa"/>
                <w:trHeight w:val="141"/>
              </w:trPr>
              <w:tc>
                <w:tcPr>
                  <w:tcW w:w="7" w:type="dxa"/>
                </w:tcPr>
                <w:p w14:paraId="534DE57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6E68EB6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4A1AF0AF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175B8600" w14:textId="77777777" w:rsidTr="00971705">
              <w:tc>
                <w:tcPr>
                  <w:tcW w:w="7" w:type="dxa"/>
                </w:tcPr>
                <w:p w14:paraId="6623DA7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893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2"/>
                    <w:gridCol w:w="3394"/>
                  </w:tblGrid>
                  <w:tr w:rsidR="00A639C1" w:rsidRPr="00A639C1" w14:paraId="0B57B8B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7FEE01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EDA64B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7E59B62C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55F2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12B5F" w14:textId="11A772B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151</w:t>
                        </w:r>
                      </w:p>
                    </w:tc>
                  </w:tr>
                  <w:tr w:rsidR="00A639C1" w:rsidRPr="00A639C1" w14:paraId="3914687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AEADF2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lastRenderedPageBreak/>
                          <w:t>-занятия лекционного типа,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53EF6A" w14:textId="2B388DC1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5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639C1" w:rsidRPr="00A639C1" w14:paraId="2635F71B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F83E1F" w14:textId="108DEB6B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</w:t>
                        </w:r>
                        <w:r w:rsidR="00971705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овка 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74217F" w14:textId="56C8CFB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FBF31AA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558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D941D5" w14:textId="07283189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A639C1" w:rsidRPr="00A639C1" w14:paraId="07F6DF5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27F9B1" w14:textId="374AAF35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  <w:r w:rsidRPr="00A639C1"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2E34D" w14:textId="62F5610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20</w:t>
                        </w:r>
                      </w:p>
                    </w:tc>
                  </w:tr>
                  <w:tr w:rsidR="00A639C1" w:rsidRPr="00A639C1" w14:paraId="3844CDD4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E1A77A" w14:textId="7A98EE6F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E2BB9F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3E223663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FFBD1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0698D6" w14:textId="16EAA285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</w:tr>
                  <w:tr w:rsidR="00A639C1" w:rsidRPr="00A639C1" w14:paraId="4445F868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8D5C57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1C506B" w14:textId="6F54F32F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5FD2F890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5777F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A1EB76" w14:textId="781135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101</w:t>
                        </w:r>
                      </w:p>
                    </w:tc>
                  </w:tr>
                  <w:tr w:rsidR="00A639C1" w:rsidRPr="00A639C1" w14:paraId="5692A7C2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969F5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6B2C64" w14:textId="0BC7AD8E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09AC3186" w14:textId="77777777" w:rsidTr="00971705">
                    <w:trPr>
                      <w:trHeight w:val="288"/>
                    </w:trPr>
                    <w:tc>
                      <w:tcPr>
                        <w:tcW w:w="9616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3A967E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7C22DC6" w14:textId="77777777" w:rsidTr="00971705">
                    <w:trPr>
                      <w:trHeight w:val="260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F49BAD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0505F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36</w:t>
                        </w:r>
                      </w:p>
                    </w:tc>
                  </w:tr>
                  <w:tr w:rsidR="00A639C1" w:rsidRPr="00A639C1" w14:paraId="2A4427E6" w14:textId="77777777" w:rsidTr="00971705">
                    <w:trPr>
                      <w:trHeight w:val="288"/>
                    </w:trPr>
                    <w:tc>
                      <w:tcPr>
                        <w:tcW w:w="62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F62A7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3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AE5D75" w14:textId="34A3F023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13BB6698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6B03CBC" w14:textId="77777777" w:rsidTr="00971705">
              <w:trPr>
                <w:gridAfter w:val="1"/>
                <w:wAfter w:w="342" w:type="dxa"/>
                <w:trHeight w:val="52"/>
              </w:trPr>
              <w:tc>
                <w:tcPr>
                  <w:tcW w:w="7" w:type="dxa"/>
                </w:tcPr>
                <w:p w14:paraId="2D306AF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5856692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9BCAFC7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0C39BA7" w14:textId="77777777" w:rsidTr="00971705">
              <w:trPr>
                <w:trHeight w:val="425"/>
              </w:trPr>
              <w:tc>
                <w:tcPr>
                  <w:tcW w:w="9900" w:type="dxa"/>
                  <w:gridSpan w:val="5"/>
                </w:tcPr>
                <w:p w14:paraId="7E0E724F" w14:textId="77777777" w:rsidR="00971705" w:rsidRPr="00A639C1" w:rsidRDefault="00971705">
                  <w:pPr>
                    <w:rPr>
                      <w:color w:val="000000" w:themeColor="text1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639C1" w:rsidRPr="00A639C1" w14:paraId="6062FC11" w14:textId="77777777" w:rsidTr="0097170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16D12A" w14:textId="24A58C92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З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аочная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форма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обучения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–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4</w:t>
                        </w:r>
                        <w:r w:rsidR="00971705" w:rsidRPr="00A639C1">
                          <w:rPr>
                            <w:b/>
                            <w:color w:val="000000" w:themeColor="text1"/>
                            <w:sz w:val="28"/>
                            <w:lang w:val="ru-RU"/>
                          </w:rPr>
                          <w:t>, 5</w:t>
                        </w:r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курс</w:t>
                        </w:r>
                        <w:proofErr w:type="spellEnd"/>
                      </w:p>
                    </w:tc>
                  </w:tr>
                </w:tbl>
                <w:p w14:paraId="506D00C6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F143B7E" w14:textId="77777777" w:rsidTr="00971705">
              <w:trPr>
                <w:gridAfter w:val="1"/>
                <w:wAfter w:w="342" w:type="dxa"/>
                <w:trHeight w:val="232"/>
              </w:trPr>
              <w:tc>
                <w:tcPr>
                  <w:tcW w:w="7" w:type="dxa"/>
                </w:tcPr>
                <w:p w14:paraId="6B370279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72" w:type="dxa"/>
                  <w:gridSpan w:val="2"/>
                </w:tcPr>
                <w:p w14:paraId="3866CDA0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79" w:type="dxa"/>
                </w:tcPr>
                <w:p w14:paraId="5AEB471E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7C5A1EE" w14:textId="77777777" w:rsidTr="00971705">
              <w:tc>
                <w:tcPr>
                  <w:tcW w:w="990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36"/>
                    <w:gridCol w:w="3401"/>
                  </w:tblGrid>
                  <w:tr w:rsidR="00A639C1" w:rsidRPr="00A639C1" w14:paraId="43C3E69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63B125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Вид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занятия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33B449B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Часов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по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учебному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плану</w:t>
                        </w:r>
                        <w:proofErr w:type="spellEnd"/>
                      </w:p>
                    </w:tc>
                  </w:tr>
                  <w:tr w:rsidR="00A639C1" w:rsidRPr="00A639C1" w14:paraId="05FD708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1370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Контактная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с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преподавателем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>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599031" w14:textId="5552460A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50</w:t>
                        </w:r>
                      </w:p>
                    </w:tc>
                  </w:tr>
                  <w:tr w:rsidR="00A639C1" w:rsidRPr="00A639C1" w14:paraId="1B9D7593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D3DFBC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лекционного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3B1B91" w14:textId="5F79A71F" w:rsidR="007A40E3" w:rsidRPr="00A639C1" w:rsidRDefault="007A40E3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1</w:t>
                        </w:r>
                        <w:r w:rsidR="003E4AD8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4EC78065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A5D32A" w14:textId="3ED99AD0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A2CE0D" w14:textId="6B28C131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33D50BF4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957AF5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-занятия семинарского типа,  в том числе: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9AE1CB" w14:textId="29E753C5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</w:t>
                        </w:r>
                      </w:p>
                    </w:tc>
                  </w:tr>
                  <w:tr w:rsidR="00A639C1" w:rsidRPr="00A639C1" w14:paraId="0F8EEE5D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4806FA" w14:textId="6A1048D1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               практическая подготовка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40A1E1" w14:textId="072997A3" w:rsidR="007A40E3" w:rsidRPr="00A639C1" w:rsidRDefault="003E4AD8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highlight w:val="yellow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51296D60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5B0D0B" w14:textId="0DC67975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</w:t>
                        </w:r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лабораторные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106618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0</w:t>
                        </w:r>
                      </w:p>
                    </w:tc>
                  </w:tr>
                  <w:tr w:rsidR="00A639C1" w:rsidRPr="00A639C1" w14:paraId="6FD6EDD2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201558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онсультации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DF9EAB" w14:textId="41FB946C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12</w:t>
                        </w:r>
                      </w:p>
                    </w:tc>
                  </w:tr>
                  <w:tr w:rsidR="00A639C1" w:rsidRPr="00A639C1" w14:paraId="6642A0C9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6E7A1E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- консультации по курсовым работам/проектами (</w:t>
                        </w:r>
                        <w:proofErr w:type="gram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КР</w:t>
                        </w:r>
                        <w:proofErr w:type="gram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/КП)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F88DE" w14:textId="122E36D4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639C1" w:rsidRPr="00A639C1" w14:paraId="09347B37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1F2DB1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Самостоятельная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289DA4" w14:textId="546D6E10" w:rsidR="007A40E3" w:rsidRPr="00A639C1" w:rsidRDefault="00971705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225</w:t>
                        </w:r>
                      </w:p>
                    </w:tc>
                  </w:tr>
                  <w:tr w:rsidR="00A639C1" w:rsidRPr="00A639C1" w14:paraId="71FC30AA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B044" w14:textId="77777777" w:rsidR="007A40E3" w:rsidRPr="00A639C1" w:rsidRDefault="007A40E3" w:rsidP="00971705">
                        <w:pPr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т.ч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. курсовая работа (проект)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E1FEE3" w14:textId="1279806D" w:rsidR="007A40E3" w:rsidRPr="00A639C1" w:rsidRDefault="00373E3B" w:rsidP="00373E3B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+</w:t>
                        </w:r>
                      </w:p>
                    </w:tc>
                  </w:tr>
                  <w:tr w:rsidR="00A639C1" w:rsidRPr="00A639C1" w14:paraId="40F37287" w14:textId="77777777" w:rsidTr="00971705">
                    <w:trPr>
                      <w:trHeight w:val="279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3E0AB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контрольная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работа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2EE427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</w:rPr>
                          <w:t>+</w:t>
                        </w:r>
                      </w:p>
                    </w:tc>
                  </w:tr>
                  <w:tr w:rsidR="00A639C1" w:rsidRPr="00A639C1" w14:paraId="24F2B2E0" w14:textId="77777777" w:rsidTr="00971705">
                    <w:trPr>
                      <w:trHeight w:val="288"/>
                    </w:trPr>
                    <w:tc>
                      <w:tcPr>
                        <w:tcW w:w="9637" w:type="dxa"/>
                        <w:gridSpan w:val="2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7D6E06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Промежуточная</w:t>
                        </w:r>
                        <w:proofErr w:type="spellEnd"/>
                        <w:r w:rsidRPr="00A639C1">
                          <w:rPr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аттестация</w:t>
                        </w:r>
                        <w:proofErr w:type="spellEnd"/>
                      </w:p>
                    </w:tc>
                  </w:tr>
                  <w:tr w:rsidR="00A639C1" w:rsidRPr="00A639C1" w14:paraId="02465CD0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641F33" w14:textId="60635095" w:rsidR="00373E3B" w:rsidRPr="00A639C1" w:rsidRDefault="00373E3B" w:rsidP="00971705">
                        <w:pPr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зачёт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0DAA2E" w14:textId="5D1746BC" w:rsidR="00373E3B" w:rsidRPr="00A639C1" w:rsidRDefault="00373E3B" w:rsidP="00971705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4</w:t>
                        </w:r>
                      </w:p>
                    </w:tc>
                  </w:tr>
                  <w:tr w:rsidR="00A639C1" w:rsidRPr="00A639C1" w14:paraId="64B8892E" w14:textId="77777777" w:rsidTr="00971705">
                    <w:trPr>
                      <w:trHeight w:val="260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C4F4EC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color w:val="000000" w:themeColor="text1"/>
                            <w:sz w:val="28"/>
                          </w:rPr>
                          <w:t>экзамен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F4C864" w14:textId="77777777" w:rsidR="007A40E3" w:rsidRPr="00A639C1" w:rsidRDefault="007A40E3" w:rsidP="00971705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9</w:t>
                        </w:r>
                      </w:p>
                    </w:tc>
                  </w:tr>
                  <w:tr w:rsidR="00A639C1" w:rsidRPr="00A639C1" w14:paraId="569C583F" w14:textId="77777777" w:rsidTr="00971705">
                    <w:trPr>
                      <w:trHeight w:val="288"/>
                    </w:trPr>
                    <w:tc>
                      <w:tcPr>
                        <w:tcW w:w="62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6739649" w14:textId="77777777" w:rsidR="007A40E3" w:rsidRPr="00A639C1" w:rsidRDefault="007A40E3" w:rsidP="0097170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Общая</w:t>
                        </w:r>
                        <w:proofErr w:type="spellEnd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proofErr w:type="spellStart"/>
                        <w:r w:rsidRPr="00A639C1">
                          <w:rPr>
                            <w:b/>
                            <w:color w:val="000000" w:themeColor="text1"/>
                            <w:sz w:val="28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34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592990" w14:textId="73E59D0F" w:rsidR="007A40E3" w:rsidRPr="00A639C1" w:rsidRDefault="003E4AD8" w:rsidP="003E4AD8">
                        <w:pPr>
                          <w:jc w:val="center"/>
                          <w:rPr>
                            <w:color w:val="000000" w:themeColor="text1"/>
                            <w:lang w:val="ru-RU"/>
                          </w:rPr>
                        </w:pP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2</w:t>
                        </w:r>
                        <w:r w:rsidR="007A40E3"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  <w:r w:rsidRPr="00A639C1">
                          <w:rPr>
                            <w:color w:val="000000" w:themeColor="text1"/>
                            <w:sz w:val="28"/>
                            <w:lang w:val="ru-RU"/>
                          </w:rPr>
                          <w:t>8</w:t>
                        </w:r>
                      </w:p>
                    </w:tc>
                  </w:tr>
                </w:tbl>
                <w:p w14:paraId="46F2481F" w14:textId="77777777" w:rsidR="007A40E3" w:rsidRPr="00A639C1" w:rsidRDefault="007A40E3" w:rsidP="00971705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BA8F6C0" w14:textId="77777777" w:rsidTr="00971705">
              <w:trPr>
                <w:gridAfter w:val="1"/>
                <w:wAfter w:w="342" w:type="dxa"/>
                <w:trHeight w:val="377"/>
              </w:trPr>
              <w:tc>
                <w:tcPr>
                  <w:tcW w:w="7" w:type="dxa"/>
                </w:tcPr>
                <w:p w14:paraId="53E20B0A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549" w:type="dxa"/>
                </w:tcPr>
                <w:p w14:paraId="21CE67D6" w14:textId="77777777" w:rsidR="007A40E3" w:rsidRPr="00A639C1" w:rsidRDefault="007A40E3" w:rsidP="00971705">
                  <w:pPr>
                    <w:pStyle w:val="EmptyLayoutCell"/>
                    <w:rPr>
                      <w:color w:val="000000" w:themeColor="text1"/>
                    </w:rPr>
                  </w:pPr>
                </w:p>
              </w:tc>
              <w:tc>
                <w:tcPr>
                  <w:tcW w:w="9002" w:type="dxa"/>
                  <w:gridSpan w:val="2"/>
                </w:tcPr>
                <w:p w14:paraId="0672311F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65D32476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702AB787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  <w:p w14:paraId="2A9F4864" w14:textId="77777777" w:rsidR="007A40E3" w:rsidRPr="00A639C1" w:rsidRDefault="007A40E3" w:rsidP="00971705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2F64D53C" w14:textId="77777777" w:rsidR="007A40E3" w:rsidRPr="00A639C1" w:rsidRDefault="007A40E3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4AABBF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6641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- 7,8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39EE7F3A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71A863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7292773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7F3BE7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5CDE941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1E47E3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15C9E1F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CEF659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50F9E8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F9CA7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57C755F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2"/>
              <w:gridCol w:w="3394"/>
            </w:tblGrid>
            <w:tr w:rsidR="00A639C1" w:rsidRPr="00A639C1" w14:paraId="503AE31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91FE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88A9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06F30E68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76FD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CA5D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151</w:t>
                  </w:r>
                </w:p>
              </w:tc>
            </w:tr>
            <w:tr w:rsidR="00A639C1" w:rsidRPr="00A639C1" w14:paraId="619FE6A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5D3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19C2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56</w:t>
                  </w:r>
                </w:p>
              </w:tc>
            </w:tr>
            <w:tr w:rsidR="00A639C1" w:rsidRPr="00A639C1" w14:paraId="7214626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329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0AA5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88</w:t>
                  </w:r>
                </w:p>
              </w:tc>
            </w:tr>
            <w:tr w:rsidR="00A639C1" w:rsidRPr="00A639C1" w14:paraId="1C94A635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051EE" w14:textId="77777777" w:rsidR="00815FA4" w:rsidRPr="00A639C1" w:rsidRDefault="00157770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3CDA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795EA9B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8F787" w14:textId="77777777" w:rsidR="00815FA4" w:rsidRPr="00A639C1" w:rsidRDefault="0014291F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CB955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5</w:t>
                  </w:r>
                </w:p>
              </w:tc>
            </w:tr>
            <w:tr w:rsidR="00A639C1" w:rsidRPr="00A639C1" w14:paraId="7380BA23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11E3B" w14:textId="77777777" w:rsidR="00157770" w:rsidRPr="00A639C1" w:rsidRDefault="00157770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18DFC" w14:textId="77777777" w:rsidR="00157770" w:rsidRPr="00A639C1" w:rsidRDefault="00157770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3B6886F6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1B66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06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101</w:t>
                  </w:r>
                </w:p>
              </w:tc>
            </w:tr>
            <w:tr w:rsidR="00A639C1" w:rsidRPr="00A639C1" w14:paraId="2C19450E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E6A4D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0EB2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66A6770F" w14:textId="77777777" w:rsidTr="00157770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EB6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1803C487" w14:textId="77777777" w:rsidTr="00157770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258B6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204E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44B7C0FE" w14:textId="77777777" w:rsidTr="00157770">
              <w:trPr>
                <w:trHeight w:val="260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972D0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687E2" w14:textId="77777777" w:rsidR="00815FA4" w:rsidRPr="00A639C1" w:rsidRDefault="0015777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639C1" w:rsidRPr="00A639C1" w14:paraId="60F32D09" w14:textId="77777777" w:rsidTr="00157770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873AC9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0C7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6C138CD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66746A00" w14:textId="77777777" w:rsidTr="00053200">
        <w:trPr>
          <w:gridAfter w:val="1"/>
          <w:wAfter w:w="222" w:type="dxa"/>
          <w:trHeight w:val="52"/>
        </w:trPr>
        <w:tc>
          <w:tcPr>
            <w:tcW w:w="47" w:type="dxa"/>
            <w:gridSpan w:val="2"/>
          </w:tcPr>
          <w:p w14:paraId="03425DC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413FA2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2D715F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15FEE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86070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D50D8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0ACBB3D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B13755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4886CCE" w14:textId="77777777" w:rsidR="00157770" w:rsidRPr="00A639C1" w:rsidRDefault="00157770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24DD83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068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- 4,5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113D3A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E4E9C42" w14:textId="77777777" w:rsidTr="00053200">
        <w:trPr>
          <w:gridAfter w:val="1"/>
          <w:wAfter w:w="222" w:type="dxa"/>
          <w:trHeight w:val="232"/>
        </w:trPr>
        <w:tc>
          <w:tcPr>
            <w:tcW w:w="47" w:type="dxa"/>
            <w:gridSpan w:val="2"/>
          </w:tcPr>
          <w:p w14:paraId="0D97E4C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72FB8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CD521E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782664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09B411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F1D9E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723D92C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18CD50F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6"/>
            </w:tblGrid>
            <w:tr w:rsidR="00A639C1" w:rsidRPr="00A639C1" w14:paraId="0926915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6F389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Вид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99B4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Часов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по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учебному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A639C1" w:rsidRPr="00A639C1" w14:paraId="6487FA60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37AD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преподавателем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BA28E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50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1ECE9E4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D1814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лекционного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1A3FC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14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</w:t>
                  </w:r>
                </w:p>
              </w:tc>
            </w:tr>
            <w:tr w:rsidR="00A639C1" w:rsidRPr="00A639C1" w14:paraId="39E1A3BA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5A68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занятия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семинарского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21C39" w14:textId="77777777" w:rsidR="00815FA4" w:rsidRPr="00A639C1" w:rsidRDefault="00815FA4" w:rsidP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22</w:t>
                  </w:r>
                  <w:r w:rsidR="00486169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</w:t>
                  </w:r>
                </w:p>
              </w:tc>
            </w:tr>
            <w:tr w:rsidR="00A639C1" w:rsidRPr="00A639C1" w14:paraId="3036A23E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2FB6D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</w:t>
                  </w:r>
                  <w:r w:rsidR="00815FA4"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="00815FA4" w:rsidRPr="00A639C1">
                    <w:rPr>
                      <w:color w:val="000000" w:themeColor="text1"/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4ACF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55C80D75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B0375" w14:textId="77777777" w:rsidR="00815FA4" w:rsidRPr="00A639C1" w:rsidRDefault="00486169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="0014291F" w:rsidRPr="00A639C1">
                    <w:rPr>
                      <w:color w:val="000000" w:themeColor="text1"/>
                      <w:sz w:val="28"/>
                      <w:lang w:val="ru-RU"/>
                    </w:rPr>
                    <w:t>-консультации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07EAA" w14:textId="77777777" w:rsidR="00815FA4" w:rsidRPr="00A639C1" w:rsidRDefault="0014291F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12</w:t>
                  </w:r>
                </w:p>
              </w:tc>
            </w:tr>
            <w:tr w:rsidR="00A639C1" w:rsidRPr="00A639C1" w14:paraId="05E582D2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92934" w14:textId="77777777" w:rsidR="00486169" w:rsidRPr="00A639C1" w:rsidRDefault="00486169">
                  <w:pPr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КР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E98B7" w14:textId="77777777" w:rsidR="00486169" w:rsidRPr="00A639C1" w:rsidRDefault="00486169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639C1" w:rsidRPr="00A639C1" w14:paraId="79D18F5D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859B3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Самостоятельная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616B3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225</w:t>
                  </w:r>
                </w:p>
              </w:tc>
            </w:tr>
            <w:tr w:rsidR="00A639C1" w:rsidRPr="00A639C1" w14:paraId="0758E778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5E7C8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т.ч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9CD6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325E0313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A94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контрольная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F077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+</w:t>
                  </w:r>
                </w:p>
              </w:tc>
            </w:tr>
            <w:tr w:rsidR="00A639C1" w:rsidRPr="00A639C1" w14:paraId="7239D342" w14:textId="77777777" w:rsidTr="00486169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8B522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A639C1" w:rsidRPr="00A639C1" w14:paraId="264ADA16" w14:textId="77777777" w:rsidTr="00486169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A791F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574B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4</w:t>
                  </w:r>
                </w:p>
              </w:tc>
            </w:tr>
            <w:tr w:rsidR="00A639C1" w:rsidRPr="00A639C1" w14:paraId="2D7548E1" w14:textId="77777777" w:rsidTr="00486169">
              <w:trPr>
                <w:trHeight w:val="260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D366A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3D51BB" w14:textId="77777777" w:rsidR="00815FA4" w:rsidRPr="00A639C1" w:rsidRDefault="004861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9</w:t>
                  </w:r>
                </w:p>
              </w:tc>
            </w:tr>
            <w:tr w:rsidR="00A639C1" w:rsidRPr="00A639C1" w14:paraId="412420EC" w14:textId="77777777" w:rsidTr="00486169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779A055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Общая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8800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>288</w:t>
                  </w:r>
                </w:p>
              </w:tc>
            </w:tr>
          </w:tbl>
          <w:p w14:paraId="220FE729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27B15D3" w14:textId="77777777" w:rsidTr="00053200">
        <w:trPr>
          <w:gridAfter w:val="1"/>
          <w:wAfter w:w="222" w:type="dxa"/>
          <w:trHeight w:val="377"/>
        </w:trPr>
        <w:tc>
          <w:tcPr>
            <w:tcW w:w="47" w:type="dxa"/>
            <w:gridSpan w:val="2"/>
          </w:tcPr>
          <w:p w14:paraId="154F5F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11173A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58E6F7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3456D8A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02C1A5B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59FFB97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A3F7B4A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0701195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p w14:paraId="503608B4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43F8C306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395E8AA8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7AFA21D3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8F090D7" w14:textId="77777777" w:rsidR="00486169" w:rsidRPr="00A639C1" w:rsidRDefault="00486169">
            <w:pPr>
              <w:rPr>
                <w:color w:val="000000" w:themeColor="text1"/>
              </w:rPr>
            </w:pPr>
          </w:p>
          <w:p w14:paraId="6FF1653D" w14:textId="77777777" w:rsidR="00486169" w:rsidRPr="00A639C1" w:rsidRDefault="00486169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152513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5CCE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E02BDFD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5946FDA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0697A5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2986EE6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87522B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0C08D0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EF569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9DA44F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8E92CA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A93D9F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94592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E5F94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2A10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D23E9F9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4625CE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1C92F5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CD33D2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EDD90D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7509ED6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18E67BB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31FFFA4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45D3E9E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112"/>
              <w:gridCol w:w="991"/>
              <w:gridCol w:w="991"/>
              <w:gridCol w:w="990"/>
              <w:gridCol w:w="991"/>
              <w:gridCol w:w="991"/>
              <w:gridCol w:w="992"/>
            </w:tblGrid>
            <w:tr w:rsidR="00A639C1" w:rsidRPr="00E562EA" w14:paraId="3B32C7BD" w14:textId="77777777" w:rsidTr="007B414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0DA5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642BC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AE011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539CE230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5762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27D81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56E5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ED74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0398F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E562EA" w14:paraId="6C3F3D8A" w14:textId="77777777" w:rsidTr="007B414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E30F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9524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6C39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94D9E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проме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-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жуточ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38C3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76125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67446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7853D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6CF279D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8C2C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6336D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FA7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F329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5830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FB2A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4883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B0CB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BF15AF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9534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0C7FA" w14:textId="77777777" w:rsidR="00976EE2" w:rsidRPr="00A639C1" w:rsidRDefault="00976EE2" w:rsidP="0076506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4A4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044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D966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0164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983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01C6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64FDBC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F81C3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1EF9A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1D8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8C89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489C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72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5E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210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B3CE03C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E6B0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DE028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D6A3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FF02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E03C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2E44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01A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4B5B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DC84543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35010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35B30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E37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1152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811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615D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1963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C175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FDE8AE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60152" w14:textId="77777777" w:rsidR="00976EE2" w:rsidRPr="00A639C1" w:rsidRDefault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D6DE5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D27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0FF9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B340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8C6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2EF7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8C15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320B4CA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3F817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17654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Социальная политика и уровень жизни в стратегии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5448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33BA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511A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2D0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1AE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8F66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C13E75D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4832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81383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13FB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038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E87D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09D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A68B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0BB08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14D00B2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FC33C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1B6BA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BE6EC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6AE0B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FD2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E2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33BE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D4A0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B56A8E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0A1E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0E547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8A90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8B83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03E4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B58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F64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AFF00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7AE506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5B555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A5F5B" w14:textId="77777777" w:rsidR="00976EE2" w:rsidRPr="00A639C1" w:rsidRDefault="00976EE2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9325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C753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8A6F4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9A3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F5CB3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3F92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0B085B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1016E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B92C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C892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6718A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E8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E456D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A3FD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FDB66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21FA928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7C29" w14:textId="77777777" w:rsidR="00976EE2" w:rsidRPr="00A639C1" w:rsidRDefault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93F30" w14:textId="77777777" w:rsidR="00976EE2" w:rsidRPr="00A639C1" w:rsidRDefault="00976EE2" w:rsidP="00385A8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9C58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B31D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091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0ECA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4BEEF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D83A1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27629E0" w14:textId="77777777" w:rsidTr="00976EE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92C10" w14:textId="77777777" w:rsidR="00976EE2" w:rsidRPr="00A639C1" w:rsidRDefault="00976EE2" w:rsidP="000F33B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C350F" w14:textId="77777777" w:rsidR="00976EE2" w:rsidRPr="00A639C1" w:rsidRDefault="00976EE2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C52B9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E479E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E4C05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72A92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8D2D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D7DF7" w14:textId="77777777" w:rsidR="00976EE2" w:rsidRPr="00A639C1" w:rsidRDefault="00976EE2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8B0F7D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1323D" w14:textId="77777777" w:rsidR="00834F86" w:rsidRPr="00A639C1" w:rsidRDefault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536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8AEF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C334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93CC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DB1C1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8FE92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A639C1" w:rsidRPr="00A639C1" w14:paraId="34303481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1031" w14:textId="77777777" w:rsidR="00834F86" w:rsidRPr="00A639C1" w:rsidRDefault="0014291F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00338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81F8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E9A5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3F80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04C5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D66DF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90BB2D3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B1B3F" w14:textId="77777777" w:rsidR="007B4145" w:rsidRPr="00A639C1" w:rsidRDefault="007B414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11D5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EC008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CAB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915F7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C8744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DE9B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340BCC5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81C0C" w14:textId="77777777" w:rsidR="007B4145" w:rsidRPr="00A639C1" w:rsidRDefault="007B414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8D891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1536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35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F669F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0CFD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1F1B3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23945" w14:textId="77777777" w:rsidR="007B4145" w:rsidRPr="00A639C1" w:rsidRDefault="007B4145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456C0245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B930E" w14:textId="77777777" w:rsidR="00F9263B" w:rsidRPr="00A639C1" w:rsidRDefault="00F9263B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54B51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723FE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136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C784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F0DB2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88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D073B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B4AA8" w14:textId="77777777" w:rsidR="00F9263B" w:rsidRPr="00A639C1" w:rsidRDefault="00F9263B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</w:tr>
            <w:tr w:rsidR="00A639C1" w:rsidRPr="00A639C1" w14:paraId="5C723759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FB93" w14:textId="0DB9BB9C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30CDE" w14:textId="253FA18B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19203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B767A" w14:textId="54F4F0E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CE3B0" w14:textId="08E9FFA4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7A7B6" w14:textId="0F150883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C39D" w14:textId="34F44D8D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5B9FF8FE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25FE5287" w14:textId="77777777" w:rsidTr="00053200">
        <w:trPr>
          <w:gridAfter w:val="1"/>
          <w:wAfter w:w="222" w:type="dxa"/>
          <w:trHeight w:val="289"/>
        </w:trPr>
        <w:tc>
          <w:tcPr>
            <w:tcW w:w="47" w:type="dxa"/>
            <w:gridSpan w:val="2"/>
          </w:tcPr>
          <w:p w14:paraId="1D9F08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7914F84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84977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5DB3F04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1575C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615571D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5AE2DF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28B0C8B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1073F6B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07C0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Заочная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форма</w:t>
                  </w:r>
                  <w:proofErr w:type="spellEnd"/>
                  <w:r w:rsidRPr="00A639C1">
                    <w:rPr>
                      <w:b/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b/>
                      <w:color w:val="000000" w:themeColor="text1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4BCB69FF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169D9" w14:textId="77777777" w:rsidTr="00053200">
        <w:trPr>
          <w:gridAfter w:val="1"/>
          <w:wAfter w:w="222" w:type="dxa"/>
          <w:trHeight w:val="150"/>
        </w:trPr>
        <w:tc>
          <w:tcPr>
            <w:tcW w:w="47" w:type="dxa"/>
            <w:gridSpan w:val="2"/>
          </w:tcPr>
          <w:p w14:paraId="1626E7E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D9C3E9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E1A42B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07DEC6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29E2EC4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19051D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214CFF5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03666628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A639C1" w:rsidRPr="00E562EA" w14:paraId="1836A1DD" w14:textId="77777777" w:rsidTr="000F33B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9AD9E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62E27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53C4A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639C1" w:rsidRPr="00A639C1" w14:paraId="25605660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C553F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F0553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C2286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54DE9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ADEC0" w14:textId="77777777" w:rsidR="00815FA4" w:rsidRPr="00A639C1" w:rsidRDefault="00815FA4" w:rsidP="005C002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контактная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с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</w:t>
                  </w:r>
                  <w:proofErr w:type="spellEnd"/>
                  <w:r w:rsidR="005C0028" w:rsidRPr="00A639C1">
                    <w:rPr>
                      <w:color w:val="000000" w:themeColor="text1"/>
                      <w:sz w:val="24"/>
                      <w:lang w:val="ru-RU"/>
                    </w:rPr>
                    <w:t>е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A639C1" w:rsidRPr="00E562EA" w14:paraId="4096A20E" w14:textId="77777777" w:rsidTr="000F33B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668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152F2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Раздел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7BD0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C328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A3ABC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BF6C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Практи-ческие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7A1F0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C4602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proofErr w:type="spellStart"/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A639C1" w:rsidRPr="00A639C1" w14:paraId="31DCC03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3B911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FB40A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AC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43E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C502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C304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5DA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A39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8048A6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5BF5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B290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1CE1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BBB9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7AE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C0BD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E10F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E9F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35ADB5ED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D6BA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8ADC7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F94A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64066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18DC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7F2F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0BD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FAFF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2957B7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904D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C5BDE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D155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94FB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45C3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2E5C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4D7E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CB5D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7E4C928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6FA6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1CD24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791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AA62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4154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0539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31D1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20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A304CAB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5ED2D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8DBE6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8C6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2C11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72F0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31F6B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90E7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70E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2C52DA32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A094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385E5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481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8E72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8092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C68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2333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49C7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485BF10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971A8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9E412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F363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EEF3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31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D019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2E73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C9E9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06796C0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5C0E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2A66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0766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C1899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8A01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26B8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3AD0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0B11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E67B791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F2F34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10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27D2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777B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972AA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0B7E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BF215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2EF5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3A82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67B4365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9FAD6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B053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105B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431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0F143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4487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DE99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7C55C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51F3B99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565E3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29A65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9E1F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DBEC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DC00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823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B6D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DC0A1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0794B8D4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33B7C" w14:textId="77777777" w:rsidR="008A4912" w:rsidRPr="00A639C1" w:rsidRDefault="008A491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B9EB" w14:textId="77777777" w:rsidR="008A4912" w:rsidRPr="00A639C1" w:rsidRDefault="008A4912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25D37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ECFB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44772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5CCA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A417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E8804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679C45C3" w14:textId="77777777" w:rsidTr="0097170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35968" w14:textId="77777777" w:rsidR="008A4912" w:rsidRPr="00A639C1" w:rsidRDefault="008A4912" w:rsidP="00112EA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9D40F" w14:textId="77777777" w:rsidR="008A4912" w:rsidRPr="00A639C1" w:rsidRDefault="008A4912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Курсовая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8FED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6660F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63E5E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36BB8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86E4D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C4E80" w14:textId="77777777" w:rsidR="008A4912" w:rsidRPr="00A639C1" w:rsidRDefault="008A491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639C1" w:rsidRPr="00A639C1" w14:paraId="743E0DAB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D2BB2" w14:textId="77777777" w:rsidR="00834F86" w:rsidRPr="00A639C1" w:rsidRDefault="00834F86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22E0B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D48D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143A4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CBFFE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E762C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5C6A" w14:textId="77777777" w:rsidR="00834F86" w:rsidRPr="00A639C1" w:rsidRDefault="0014291F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</w:tr>
            <w:tr w:rsidR="00A639C1" w:rsidRPr="00A639C1" w14:paraId="29CAD7DA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F5E0C" w14:textId="77777777" w:rsidR="00834F86" w:rsidRPr="00A639C1" w:rsidRDefault="0014291F" w:rsidP="00834F86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онсультации по курсовым работам (проектам) (</w:t>
                  </w:r>
                  <w:proofErr w:type="gramStart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="00834F86"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7AED3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AC4E6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062ED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000DA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DAB7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81999" w14:textId="77777777" w:rsidR="00834F86" w:rsidRPr="00A639C1" w:rsidRDefault="00834F86" w:rsidP="00976EE2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639C1" w:rsidRPr="00A639C1" w14:paraId="4803C2AE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794CB" w14:textId="77777777" w:rsidR="00112EA1" w:rsidRPr="00A639C1" w:rsidRDefault="00112EA1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курсовой</w:t>
                  </w:r>
                  <w:proofErr w:type="gramEnd"/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41E57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CD5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+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E65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363B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4855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D61F6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A639C1" w:rsidRPr="00A639C1" w14:paraId="078A910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05C69" w14:textId="77777777" w:rsidR="00112EA1" w:rsidRPr="00A639C1" w:rsidRDefault="00112EA1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Промежуточная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аттестация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(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зачет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/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экзамен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60D39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61ED3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9335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323EF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682C8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40F45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</w:tr>
            <w:tr w:rsidR="00A639C1" w:rsidRPr="00A639C1" w14:paraId="3EBD6447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A6D8A" w14:textId="77777777" w:rsidR="00112EA1" w:rsidRPr="00A639C1" w:rsidRDefault="00112EA1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94995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288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8BC0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237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2761E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365D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462FA" w14:textId="77777777" w:rsidR="00112EA1" w:rsidRPr="00A639C1" w:rsidRDefault="00112EA1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FED0" w14:textId="77777777" w:rsidR="00112EA1" w:rsidRPr="00A639C1" w:rsidRDefault="00834F86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15</w:t>
                  </w:r>
                </w:p>
              </w:tc>
            </w:tr>
            <w:tr w:rsidR="00A639C1" w:rsidRPr="00A639C1" w14:paraId="4EA0BAE6" w14:textId="77777777" w:rsidTr="00976EE2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2056F" w14:textId="03FFF72A" w:rsidR="00F9263B" w:rsidRPr="00A639C1" w:rsidRDefault="00F9263B" w:rsidP="00F9263B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 том числе: </w:t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732B8" w14:textId="1AAED719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16395" w14:textId="77777777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62172" w14:textId="55A70EFA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DF5D9" w14:textId="6A494E42" w:rsidR="00F9263B" w:rsidRPr="00A639C1" w:rsidRDefault="003E4AD8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D3ABB" w14:textId="10F2DA55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2FAEA" w14:textId="4FAEA846" w:rsidR="00F9263B" w:rsidRPr="00A639C1" w:rsidRDefault="00F9263B" w:rsidP="00976EE2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0</w:t>
                  </w:r>
                </w:p>
              </w:tc>
            </w:tr>
          </w:tbl>
          <w:p w14:paraId="02BCD53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B0A9DE1" w14:textId="77777777" w:rsidTr="00053200">
        <w:trPr>
          <w:gridAfter w:val="1"/>
          <w:wAfter w:w="222" w:type="dxa"/>
          <w:trHeight w:val="286"/>
        </w:trPr>
        <w:tc>
          <w:tcPr>
            <w:tcW w:w="47" w:type="dxa"/>
            <w:gridSpan w:val="2"/>
          </w:tcPr>
          <w:p w14:paraId="21EB99D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79047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4BAE7BF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FD687E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42956B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0F1104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00D6B4C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157A7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0AD0D8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1BF8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091EE227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18A8D8DE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47E222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951FA5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68FDB43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67F8AA2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49A48F2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4913D39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4C4930AA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2094790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9"/>
              <w:gridCol w:w="4527"/>
            </w:tblGrid>
            <w:tr w:rsidR="00A639C1" w:rsidRPr="00A639C1" w14:paraId="1B64D5BC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45DE7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№</w:t>
                  </w:r>
                  <w:r w:rsidRPr="00A639C1">
                    <w:rPr>
                      <w:color w:val="000000" w:themeColor="text1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36EF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Темы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5B45A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Перечень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учебно-методических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A639C1" w:rsidRPr="00A639C1" w14:paraId="584F1A9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85C80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4DC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Введение в экономическую безопасность. Сущность и механизм обеспечения экономической безопасности 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0A1E1" w14:textId="77777777" w:rsidR="00333BC4" w:rsidRPr="00A639C1" w:rsidRDefault="00976EE2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</w:t>
                  </w:r>
                </w:p>
              </w:tc>
            </w:tr>
            <w:tr w:rsidR="00A639C1" w:rsidRPr="00A639C1" w14:paraId="28C63C70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B00B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8719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 xml:space="preserve">Экономическая безопасность и государственное регулирование экономики.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Диагностика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450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2BF9B223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95EF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C1D9D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государства в реальном секторе экономики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8F69C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6B828F0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3BF1C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5935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Теневая экономика как основная угроза экономической безопасности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1D65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3,4,6,7</w:t>
                  </w:r>
                </w:p>
              </w:tc>
            </w:tr>
            <w:tr w:rsidR="00A639C1" w:rsidRPr="00A639C1" w14:paraId="56AE4C7B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693A8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B54D9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Инвестиционная, научно-техническая и инновационная безопасность. Инновационные проекты.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C0E0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24904F61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8F54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9D6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России в области продовольствия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D8FBE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38BCBB64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210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6D84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Социальная политика и уровень жизни в стратегии экономической безопасности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2DE7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3,6,7</w:t>
                  </w:r>
                </w:p>
              </w:tc>
            </w:tr>
            <w:tr w:rsidR="00A639C1" w:rsidRPr="00A639C1" w14:paraId="60C386A8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DCE75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6444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в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регионах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56513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3,4,6</w:t>
                  </w:r>
                </w:p>
              </w:tc>
            </w:tr>
            <w:tr w:rsidR="00A639C1" w:rsidRPr="00A639C1" w14:paraId="748238E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1C56E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E41A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Финансовая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E9CCC" w14:textId="139DBD28" w:rsidR="00333BC4" w:rsidRPr="002D4338" w:rsidRDefault="00333BC4" w:rsidP="00976EE2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1,3,4,6,7</w:t>
                  </w:r>
                  <w:r w:rsidR="002D4338">
                    <w:rPr>
                      <w:color w:val="000000" w:themeColor="text1"/>
                      <w:sz w:val="24"/>
                      <w:lang w:val="ru-RU"/>
                    </w:rPr>
                    <w:t>,8</w:t>
                  </w:r>
                </w:p>
              </w:tc>
            </w:tr>
            <w:tr w:rsidR="00A639C1" w:rsidRPr="00A639C1" w14:paraId="2C11858A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E5E1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DA182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Внешнеэкономические аспекты обеспечения экономической безопасности в РФ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9AE52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5,6,7</w:t>
                  </w:r>
                </w:p>
              </w:tc>
            </w:tr>
            <w:tr w:rsidR="00A639C1" w:rsidRPr="00A639C1" w14:paraId="52DF6E9F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CD261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FA583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основы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экологической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D56FF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3,5,6,7</w:t>
                  </w:r>
                </w:p>
              </w:tc>
            </w:tr>
            <w:tr w:rsidR="00A639C1" w:rsidRPr="00A639C1" w14:paraId="38FF5FAD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39882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EAFC1" w14:textId="77777777" w:rsidR="00333BC4" w:rsidRPr="00A639C1" w:rsidRDefault="00333BC4" w:rsidP="00971705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Экономическая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безопасность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глобализация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97AF8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3,4,5,6,7</w:t>
                  </w:r>
                </w:p>
              </w:tc>
            </w:tr>
            <w:tr w:rsidR="00A639C1" w:rsidRPr="00A639C1" w14:paraId="5F69FDC9" w14:textId="77777777" w:rsidTr="00EC17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632AF" w14:textId="77777777" w:rsidR="00333BC4" w:rsidRPr="00A639C1" w:rsidRDefault="00333BC4">
                  <w:pPr>
                    <w:jc w:val="right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33E50" w14:textId="77777777" w:rsidR="00333BC4" w:rsidRPr="00A639C1" w:rsidRDefault="00333BC4" w:rsidP="00971705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Экономическая безопасность хозяйствующего субъекта.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A5BA1" w14:textId="77777777" w:rsidR="00333BC4" w:rsidRPr="00A639C1" w:rsidRDefault="00333BC4" w:rsidP="00976EE2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>1,2,5</w:t>
                  </w:r>
                </w:p>
              </w:tc>
            </w:tr>
          </w:tbl>
          <w:p w14:paraId="003A011C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E83EF85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2EDCCB04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76537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11BEF5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17BA04A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651FE12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28CCC3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7ED18AC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6886CF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730C1A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A6EDE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26C464B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53A5BE2E" w14:textId="77777777" w:rsidTr="00053200">
        <w:trPr>
          <w:gridAfter w:val="1"/>
          <w:wAfter w:w="222" w:type="dxa"/>
          <w:trHeight w:val="106"/>
        </w:trPr>
        <w:tc>
          <w:tcPr>
            <w:tcW w:w="47" w:type="dxa"/>
            <w:gridSpan w:val="2"/>
          </w:tcPr>
          <w:p w14:paraId="47C5E4D6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0DE8B8F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340D942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07FA937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32F8CFA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0E43A1E0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E562EA" w14:paraId="48C5B569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187DC03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54EEFA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36E66" w14:textId="77777777" w:rsidR="00815FA4" w:rsidRPr="00A639C1" w:rsidRDefault="00834F86" w:rsidP="00834F86">
                  <w:pPr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6F1D0E97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86E8A6A" w14:textId="77777777" w:rsidTr="00053200">
        <w:trPr>
          <w:gridAfter w:val="1"/>
          <w:wAfter w:w="222" w:type="dxa"/>
          <w:trHeight w:val="291"/>
        </w:trPr>
        <w:tc>
          <w:tcPr>
            <w:tcW w:w="47" w:type="dxa"/>
            <w:gridSpan w:val="2"/>
          </w:tcPr>
          <w:p w14:paraId="63CD4F0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65E20E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4220C5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593F990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7DE897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4C97F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13EE1AB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33C0DA6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1A6F09D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674DD" w14:textId="77777777" w:rsidR="00815FA4" w:rsidRPr="00A639C1" w:rsidRDefault="00815FA4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8. ПЕРЕЧЕНЬ УЧЕБНО-МЕТОДИЧЕСКИХ МАТЕРИАЛОВ</w:t>
                  </w:r>
                </w:p>
                <w:p w14:paraId="48052B42" w14:textId="77777777" w:rsidR="00067B82" w:rsidRPr="00A639C1" w:rsidRDefault="00067B82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</w:p>
                <w:p w14:paraId="293DE98D" w14:textId="77777777" w:rsidR="008048C1" w:rsidRPr="00A639C1" w:rsidRDefault="008048C1" w:rsidP="008048C1">
                  <w:pPr>
                    <w:ind w:firstLine="567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</w:pPr>
                  <w:bookmarkStart w:id="1" w:name="_Hlk196245730"/>
                  <w:r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lastRenderedPageBreak/>
                    <w:t>Основная учебная литература</w:t>
                  </w:r>
                </w:p>
                <w:p w14:paraId="636D043D" w14:textId="77777777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В. Ш.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В. Ш.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Уразгалиев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725 с. — (Высшее образование). — ISBN 978-5-534-09982-9.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https://urait.ru/bcode/560571 </w:t>
                  </w:r>
                </w:p>
                <w:p w14:paraId="0B99E733" w14:textId="43D05576" w:rsidR="00896639" w:rsidRPr="00A639C1" w:rsidRDefault="00896639" w:rsidP="008048C1">
                  <w:pPr>
                    <w:pStyle w:val="a3"/>
                    <w:numPr>
                      <w:ilvl w:val="0"/>
                      <w:numId w:val="3"/>
                    </w:numPr>
                    <w:spacing w:after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учебник для вузов / под общей редакцией Л. П. Гончаренко. — 3-е изд.,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, 2025. — 370 с. — (Высшее образование). — ISBN 978-5-534-17279-9. — Текст</w:t>
                  </w:r>
                  <w:proofErr w:type="gram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[сайт]. — URL: </w:t>
                  </w:r>
                  <w:hyperlink r:id="rId13" w:history="1">
                    <w:r w:rsidRPr="00A639C1">
                      <w:rPr>
                        <w:rStyle w:val="a6"/>
                        <w:rFonts w:eastAsia="Calibri"/>
                        <w:color w:val="000000" w:themeColor="text1"/>
                        <w:sz w:val="28"/>
                        <w:szCs w:val="28"/>
                      </w:rPr>
                      <w:t>https://urait.ru/bcode/560293</w:t>
                    </w:r>
                  </w:hyperlink>
                  <w:r w:rsidRPr="00A639C1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634246C0" w14:textId="565C1DE8" w:rsidR="008048C1" w:rsidRPr="00A639C1" w:rsidRDefault="00896639" w:rsidP="005342AD">
                  <w:pPr>
                    <w:pStyle w:val="a3"/>
                    <w:numPr>
                      <w:ilvl w:val="0"/>
                      <w:numId w:val="3"/>
                    </w:numPr>
                    <w:jc w:val="both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Кузнецова, Е. И.  Экономическая безопасность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учебник и практикум для вузов / Е. И. Кузнецова. — 3-е изд.,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, 2025. — 338 с. — (Высшее образование). — ISBN 978-5-534-16876-1. — Текст</w:t>
                  </w:r>
                  <w:proofErr w:type="gram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rFonts w:eastAsia="Calibri"/>
                      <w:iCs/>
                      <w:color w:val="000000" w:themeColor="text1"/>
                      <w:sz w:val="28"/>
                      <w:szCs w:val="28"/>
                    </w:rPr>
                    <w:t xml:space="preserve"> [сайт]. — URL: https://urait.ru/bcode/561732</w:t>
                  </w:r>
                </w:p>
                <w:p w14:paraId="00A114C9" w14:textId="77777777" w:rsidR="008048C1" w:rsidRPr="00A639C1" w:rsidRDefault="008048C1" w:rsidP="008048C1">
                  <w:pPr>
                    <w:pStyle w:val="a4"/>
                    <w:ind w:left="567"/>
                    <w:jc w:val="center"/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</w:pPr>
                  <w:r w:rsidRPr="00A639C1">
                    <w:rPr>
                      <w:b/>
                      <w:color w:val="000000" w:themeColor="text1"/>
                      <w:spacing w:val="-2"/>
                      <w:sz w:val="32"/>
                      <w:szCs w:val="32"/>
                    </w:rPr>
                    <w:t>Дополнительная литература</w:t>
                  </w:r>
                </w:p>
                <w:p w14:paraId="3EA71F1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32"/>
                      <w:szCs w:val="32"/>
                    </w:rPr>
                    <w:t xml:space="preserve">Управление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            </w:r>
                </w:p>
                <w:p w14:paraId="2C6168F0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России. Общий курс [Электронный ресурс]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учебник / под ред. В.К.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Сенчагова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. - М.: БИНОМ. Лаборатория знаний, 2012. - 815 с.</w:t>
                  </w:r>
                </w:p>
                <w:p w14:paraId="3003967B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Экономическая безопасность современной России в условиях кризиса: монография / Т.Р. Орехова и др. - М.: НИЦ ИНФРА-М, 2013. - 105 с.</w:t>
                  </w:r>
                </w:p>
                <w:p w14:paraId="14B0B79D" w14:textId="77777777" w:rsidR="008048C1" w:rsidRPr="00A639C1" w:rsidRDefault="008048C1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/>
                      <w:color w:val="000000" w:themeColor="text1"/>
                      <w:spacing w:val="-2"/>
                      <w:sz w:val="28"/>
                      <w:szCs w:val="28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Экономическая безопасность: учебное пособие /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М.В. Попов, Н.П.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Колядин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, И.Э.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Жадан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; Под ред. Н.В.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>Манохиной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28"/>
                    </w:rPr>
                    <w:t xml:space="preserve"> - М.: НИЦ ИНФРА-М, 2014. - 320 с.</w:t>
                  </w:r>
                </w:p>
                <w:p w14:paraId="6395E313" w14:textId="534FE9A5" w:rsidR="002C14B4" w:rsidRPr="00A639C1" w:rsidRDefault="002C14B4" w:rsidP="00976EE2">
                  <w:pPr>
                    <w:pStyle w:val="a4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</w:pP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Д. В.  Экономическая безопасность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учебник для вузов / Д. В.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Валько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. — Москва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, 2025. — 150 с. — (Высшее образование). — ISBN 978-5-534-10627-5. — Текст</w:t>
                  </w:r>
                  <w:proofErr w:type="gram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>Юрайт</w:t>
                  </w:r>
                  <w:proofErr w:type="spellEnd"/>
                  <w:r w:rsidRPr="00A639C1">
                    <w:rPr>
                      <w:bCs/>
                      <w:color w:val="000000" w:themeColor="text1"/>
                      <w:spacing w:val="-2"/>
                      <w:sz w:val="28"/>
                      <w:szCs w:val="28"/>
                    </w:rPr>
                    <w:t xml:space="preserve"> [сайт]. — URL: https://urait.ru/bcode/565949</w:t>
                  </w:r>
                </w:p>
                <w:bookmarkEnd w:id="1"/>
                <w:p w14:paraId="5A80CE16" w14:textId="77777777" w:rsidR="008048C1" w:rsidRPr="00A639C1" w:rsidRDefault="008048C1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</w:tbl>
          <w:p w14:paraId="30D973D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4C4B209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046424A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10DFEC99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798464B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7180CE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0B4E1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63BB993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74C26F4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792DC85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014256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BDE76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9.  </w:t>
                  </w:r>
                  <w:r w:rsidR="00976EE2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>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690B622E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3A75FD1E" w14:textId="77777777" w:rsidTr="00053200">
        <w:trPr>
          <w:gridAfter w:val="1"/>
          <w:wAfter w:w="222" w:type="dxa"/>
          <w:trHeight w:val="211"/>
        </w:trPr>
        <w:tc>
          <w:tcPr>
            <w:tcW w:w="47" w:type="dxa"/>
            <w:gridSpan w:val="2"/>
          </w:tcPr>
          <w:p w14:paraId="6232EF2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70E4DD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5ACC14CE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24700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58E8040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57F0583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E0C21D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5B7C436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4931FE7D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A639C1" w:rsidRPr="00E562EA" w14:paraId="064C10C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CCCD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Вопросы экономики: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vopreco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33EB5CE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B871E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внутренних дел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mvd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4A43C138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88719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обороны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mil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6B95386B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853D8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minpromtorg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/</w:t>
                  </w:r>
                </w:p>
              </w:tc>
            </w:tr>
            <w:tr w:rsidR="00A639C1" w:rsidRPr="00E562EA" w14:paraId="2BAA07B9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24E7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economy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0631B094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716C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elibrary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0273CE2C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FE0E7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Общественный антикоррупционный комитет: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stopcorruption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699C3C30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0FB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Министерства сельского хозяйства РФ: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минсельхоз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.р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ф</w:t>
                  </w:r>
                  <w:proofErr w:type="spellEnd"/>
                </w:p>
              </w:tc>
            </w:tr>
            <w:tr w:rsidR="00A639C1" w:rsidRPr="00E562EA" w14:paraId="78FD4B25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DFF7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pravo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fso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gov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225ED4BF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8B404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minfin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E562EA" w14:paraId="49D8E57A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46E5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Официальный сайт Федеральной налоговой службы: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nalog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</w:t>
                  </w:r>
                  <w:proofErr w:type="spellEnd"/>
                </w:p>
              </w:tc>
            </w:tr>
            <w:tr w:rsidR="00A639C1" w:rsidRPr="00A639C1" w14:paraId="0DE4A563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8612C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Роспотребнадзор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www.rospotrebnadzor.ru</w:t>
                  </w:r>
                </w:p>
              </w:tc>
            </w:tr>
            <w:tr w:rsidR="00A639C1" w:rsidRPr="00E562EA" w14:paraId="5B387951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9769F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Союз Потребителей Российской Федерации: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potrebitel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net</w:t>
                  </w:r>
                </w:p>
              </w:tc>
            </w:tr>
            <w:tr w:rsidR="00A639C1" w:rsidRPr="00E562EA" w14:paraId="4313ED77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3042D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Экологическое законодательство ЕС: </w:t>
                  </w:r>
                  <w:r w:rsidRPr="00A639C1">
                    <w:rPr>
                      <w:color w:val="000000" w:themeColor="text1"/>
                      <w:sz w:val="28"/>
                    </w:rPr>
                    <w:t>www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r w:rsidRPr="00A639C1">
                    <w:rPr>
                      <w:color w:val="000000" w:themeColor="text1"/>
                      <w:sz w:val="28"/>
                    </w:rPr>
                    <w:t>eel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nl</w:t>
                  </w:r>
                  <w:proofErr w:type="spellEnd"/>
                </w:p>
              </w:tc>
            </w:tr>
            <w:tr w:rsidR="00A639C1" w:rsidRPr="00A639C1" w14:paraId="22FDBFB2" w14:textId="77777777" w:rsidTr="00976EE2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9D421" w14:textId="77777777" w:rsidR="00815FA4" w:rsidRPr="00A639C1" w:rsidRDefault="00815FA4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Экономическая политика: </w:t>
                  </w:r>
                  <w:r w:rsidR="00E562EA">
                    <w:fldChar w:fldCharType="begin"/>
                  </w:r>
                  <w:r w:rsidR="00E562EA" w:rsidRPr="00E562EA">
                    <w:rPr>
                      <w:lang w:val="ru-RU"/>
                    </w:rPr>
                    <w:instrText xml:space="preserve"> </w:instrText>
                  </w:r>
                  <w:r w:rsidR="00E562EA">
                    <w:instrText>HYPERLINK</w:instrText>
                  </w:r>
                  <w:r w:rsidR="00E562EA" w:rsidRPr="00E562EA">
                    <w:rPr>
                      <w:lang w:val="ru-RU"/>
                    </w:rPr>
                    <w:instrText xml:space="preserve"> "</w:instrText>
                  </w:r>
                  <w:r w:rsidR="00E562EA">
                    <w:instrText>http</w:instrText>
                  </w:r>
                  <w:r w:rsidR="00E562EA" w:rsidRPr="00E562EA">
                    <w:rPr>
                      <w:lang w:val="ru-RU"/>
                    </w:rPr>
                    <w:instrText>://</w:instrText>
                  </w:r>
                  <w:r w:rsidR="00E562EA">
                    <w:instrText>www</w:instrText>
                  </w:r>
                  <w:r w:rsidR="00E562EA" w:rsidRPr="00E562EA">
                    <w:rPr>
                      <w:lang w:val="ru-RU"/>
                    </w:rPr>
                    <w:instrText>.</w:instrText>
                  </w:r>
                  <w:r w:rsidR="00E562EA">
                    <w:instrText>ep</w:instrText>
                  </w:r>
                  <w:r w:rsidR="00E562EA" w:rsidRPr="00E562EA">
                    <w:rPr>
                      <w:lang w:val="ru-RU"/>
                    </w:rPr>
                    <w:instrText>.</w:instrText>
                  </w:r>
                  <w:r w:rsidR="00E562EA">
                    <w:instrText>ane</w:instrText>
                  </w:r>
                  <w:r w:rsidR="00E562EA" w:rsidRPr="00E562EA">
                    <w:rPr>
                      <w:lang w:val="ru-RU"/>
                    </w:rPr>
                    <w:instrText>.</w:instrText>
                  </w:r>
                  <w:r w:rsidR="00E562EA">
                    <w:instrText>ru</w:instrText>
                  </w:r>
                  <w:r w:rsidR="00E562EA" w:rsidRPr="00E562EA">
                    <w:rPr>
                      <w:lang w:val="ru-RU"/>
                    </w:rPr>
                    <w:instrText xml:space="preserve">" </w:instrText>
                  </w:r>
                  <w:r w:rsidR="00E562EA">
                    <w:fldChar w:fldCharType="separate"/>
                  </w:r>
                  <w:r w:rsidR="00976EE2" w:rsidRPr="00A639C1">
                    <w:rPr>
                      <w:rStyle w:val="a6"/>
                      <w:color w:val="000000" w:themeColor="text1"/>
                      <w:sz w:val="28"/>
                    </w:rPr>
                    <w:t>www</w:t>
                  </w:r>
                  <w:r w:rsidR="00976EE2" w:rsidRPr="00A639C1">
                    <w:rPr>
                      <w:rStyle w:val="a6"/>
                      <w:color w:val="000000" w:themeColor="text1"/>
                      <w:sz w:val="28"/>
                      <w:lang w:val="ru-RU"/>
                    </w:rPr>
                    <w:t>.</w:t>
                  </w:r>
                  <w:r w:rsidR="00976EE2" w:rsidRPr="00A639C1">
                    <w:rPr>
                      <w:rStyle w:val="a6"/>
                      <w:color w:val="000000" w:themeColor="text1"/>
                      <w:sz w:val="28"/>
                    </w:rPr>
                    <w:t>ep</w:t>
                  </w:r>
                  <w:r w:rsidR="00976EE2" w:rsidRPr="00A639C1">
                    <w:rPr>
                      <w:rStyle w:val="a6"/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="00976EE2" w:rsidRPr="00A639C1">
                    <w:rPr>
                      <w:rStyle w:val="a6"/>
                      <w:color w:val="000000" w:themeColor="text1"/>
                      <w:sz w:val="28"/>
                    </w:rPr>
                    <w:t>ane</w:t>
                  </w:r>
                  <w:proofErr w:type="spellEnd"/>
                  <w:r w:rsidR="00976EE2" w:rsidRPr="00A639C1">
                    <w:rPr>
                      <w:rStyle w:val="a6"/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spellStart"/>
                  <w:r w:rsidR="00976EE2" w:rsidRPr="00A639C1">
                    <w:rPr>
                      <w:rStyle w:val="a6"/>
                      <w:color w:val="000000" w:themeColor="text1"/>
                      <w:sz w:val="28"/>
                    </w:rPr>
                    <w:t>ru</w:t>
                  </w:r>
                  <w:proofErr w:type="spellEnd"/>
                  <w:r w:rsidR="00E562EA">
                    <w:rPr>
                      <w:rStyle w:val="a6"/>
                      <w:color w:val="000000" w:themeColor="text1"/>
                      <w:sz w:val="28"/>
                    </w:rPr>
                    <w:fldChar w:fldCharType="end"/>
                  </w:r>
                </w:p>
                <w:p w14:paraId="389BF764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526E857A" w14:textId="77777777" w:rsidR="00976EE2" w:rsidRPr="00A639C1" w:rsidRDefault="00976EE2" w:rsidP="00976EE2">
                  <w:pPr>
                    <w:ind w:firstLine="758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- Справочно-правовая система Консультант плюс: </w:t>
                  </w:r>
                  <w:r w:rsidR="00E562EA">
                    <w:fldChar w:fldCharType="begin"/>
                  </w:r>
                  <w:r w:rsidR="00E562EA" w:rsidRPr="00E562EA">
                    <w:rPr>
                      <w:lang w:val="ru-RU"/>
                    </w:rPr>
                    <w:instrText xml:space="preserve"> </w:instrText>
                  </w:r>
                  <w:r w:rsidR="00E562EA">
                    <w:instrText>HYPERLINK</w:instrText>
                  </w:r>
                  <w:r w:rsidR="00E562EA" w:rsidRPr="00E562EA">
                    <w:rPr>
                      <w:lang w:val="ru-RU"/>
                    </w:rPr>
                    <w:instrText xml:space="preserve"> "</w:instrText>
                  </w:r>
                  <w:r w:rsidR="00E562EA">
                    <w:instrText>http</w:instrText>
                  </w:r>
                  <w:r w:rsidR="00E562EA" w:rsidRPr="00E562EA">
                    <w:rPr>
                      <w:lang w:val="ru-RU"/>
                    </w:rPr>
                    <w:instrText>://</w:instrText>
                  </w:r>
                  <w:r w:rsidR="00E562EA">
                    <w:instrText>www</w:instrText>
                  </w:r>
                  <w:r w:rsidR="00E562EA" w:rsidRPr="00E562EA">
                    <w:rPr>
                      <w:lang w:val="ru-RU"/>
                    </w:rPr>
                    <w:instrText>.</w:instrText>
                  </w:r>
                  <w:r w:rsidR="00E562EA">
                    <w:instrText>consultant</w:instrText>
                  </w:r>
                  <w:r w:rsidR="00E562EA" w:rsidRPr="00E562EA">
                    <w:rPr>
                      <w:lang w:val="ru-RU"/>
                    </w:rPr>
                    <w:instrText>.</w:instrText>
                  </w:r>
                  <w:r w:rsidR="00E562EA">
                    <w:instrText>ru</w:instrText>
                  </w:r>
                  <w:r w:rsidR="00E562EA" w:rsidRPr="00E562EA">
                    <w:rPr>
                      <w:lang w:val="ru-RU"/>
                    </w:rPr>
                    <w:instrText xml:space="preserve">" </w:instrText>
                  </w:r>
                  <w:r w:rsidR="00E562EA">
                    <w:fldChar w:fldCharType="separate"/>
                  </w:r>
                  <w:r w:rsidRPr="00A639C1">
                    <w:rPr>
                      <w:rStyle w:val="a6"/>
                      <w:color w:val="000000" w:themeColor="text1"/>
                      <w:sz w:val="28"/>
                      <w:lang w:val="ru-RU"/>
                    </w:rPr>
                    <w:t>www.consultant.ru</w:t>
                  </w:r>
                  <w:r w:rsidR="00E562EA">
                    <w:rPr>
                      <w:rStyle w:val="a6"/>
                      <w:color w:val="000000" w:themeColor="text1"/>
                      <w:sz w:val="28"/>
                      <w:lang w:val="ru-RU"/>
                    </w:rPr>
                    <w:fldChar w:fldCharType="end"/>
                  </w:r>
                </w:p>
                <w:p w14:paraId="75038477" w14:textId="77777777" w:rsidR="00976EE2" w:rsidRPr="00A639C1" w:rsidRDefault="00976EE2" w:rsidP="00976EE2">
                  <w:pPr>
                    <w:ind w:firstLine="758"/>
                    <w:jc w:val="both"/>
                    <w:rPr>
                      <w:color w:val="000000" w:themeColor="text1"/>
                      <w:sz w:val="28"/>
                    </w:rPr>
                  </w:pPr>
                  <w:r w:rsidRPr="00A639C1">
                    <w:rPr>
                      <w:color w:val="000000" w:themeColor="text1"/>
                      <w:sz w:val="28"/>
                    </w:rPr>
                    <w:t xml:space="preserve">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8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</w:rPr>
                    <w:t>Ruslana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</w:rPr>
                    <w:t>: ruslana.bvdep.com</w:t>
                  </w:r>
                </w:p>
              </w:tc>
            </w:tr>
          </w:tbl>
          <w:p w14:paraId="7BAFC9E1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4867A7DF" w14:textId="77777777" w:rsidTr="00053200">
        <w:trPr>
          <w:gridAfter w:val="1"/>
          <w:wAfter w:w="222" w:type="dxa"/>
          <w:trHeight w:val="278"/>
        </w:trPr>
        <w:tc>
          <w:tcPr>
            <w:tcW w:w="47" w:type="dxa"/>
            <w:gridSpan w:val="2"/>
          </w:tcPr>
          <w:p w14:paraId="4683924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40905D8D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7D61D24B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2CCD92EA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6589E4A9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7616166F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E562EA" w14:paraId="1FB72A30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4B9FE01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0A5EF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5AB06" w14:textId="77777777" w:rsidR="008048C1" w:rsidRPr="00A639C1" w:rsidRDefault="00815FA4" w:rsidP="004806FC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77C37046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3C4F9763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50DA378C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5E91D3F8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1B7DB05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3FE25B2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69D0FDA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119FD8D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7C5DF124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546F898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06FE57C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BF4B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 и использовать рекомендованные учебные ресурсы разделов 8 и 9.</w:t>
                  </w:r>
                </w:p>
                <w:p w14:paraId="3DE7967A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78848E2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2) семинаров,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04F359C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освоения в контакте с преподавателем.</w:t>
                  </w:r>
                </w:p>
                <w:p w14:paraId="49C84C75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Лекция выполняет следующие функции: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- информационную (оперативный отбор, обобщение и изложение научной информации с учетом профиля аудитории и подготовленности слушателей);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теоретическую (изложение системы научного знания, формирование научного мировоззрения; формирование творческого мышления);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>- методологическую (ориентация на использование системы научного знания, на его практическое применение);</w:t>
                  </w:r>
                </w:p>
                <w:p w14:paraId="2429F37B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- логическую (соблюдение принципа целостности построения материала: последовательность развития темы; соразмерность, органическая взаимосвязь и взаимообусловленность всех структурных элементов лекции (введения, главной части, заключения); темы и плана, всех вопросов лекции) и др.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В ходе чтения лекций следует писать конспект. Конспект помогает внимательно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слушать и запоминать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материал, обеспечивает наличие опорных знаний при подготовке к практическим занятиям (семинарам) и промежуточной аттестации. В начале лекции пишется план лекции, выделяются разделы и подразделы, основные вопросы каждого пункта.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Практическое занятие предполагает выполнение обучающимися под руководством преподавателя комплекса учебных заданий. На практических занятиях проходит закрепление, углубление, расширение и детализация знаний обучающихся при решении конкретных задач;  развитие познавательных способностей, самостоятельности мышления, творческой активности; овладение новыми методами и методиками изучения дисциплины.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Практическое занятие выполняет познавательную, развивающую и воспитательную функции. При подготовке к практическим занятиям следует: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-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просмотреть материал предыдущего занятия,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все термины и понятия по теме практического занятия, при необходимости следует использовать словарь (глоссарий),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изучить соответствующий теоретический материал, используя материалы учебника и дополнительной литературы, лекции,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- выполнить задания самостоятельной работы (упражнения, задачи, письменные работы, устные задания и т.п.)/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Целью текущего контроля знаний студентов является проверка и систематическая оценка знаний по небольшим единицам учебного материала, выявление пробелов в знаниях по изученным темам и разделам из дисциплины.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br/>
                    <w:t xml:space="preserve">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786E7A64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</w:t>
                  </w:r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15A3DD2" w14:textId="77777777" w:rsidR="004806FC" w:rsidRPr="00A639C1" w:rsidRDefault="00815FA4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4806FC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</w:t>
                  </w: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>Самостоятельная работа включает подготовку к практическим занятиям; подготовку рефератов, выступлений и т.п.</w:t>
                  </w:r>
                </w:p>
                <w:p w14:paraId="3E0285EB" w14:textId="77777777" w:rsidR="004806FC" w:rsidRPr="00A639C1" w:rsidRDefault="004806FC" w:rsidP="004806FC">
                  <w:pPr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="00815FA4" w:rsidRPr="00A639C1">
                    <w:rPr>
                      <w:color w:val="000000" w:themeColor="text1"/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1D8600B" w14:textId="77777777" w:rsidR="00375549" w:rsidRPr="00A639C1" w:rsidRDefault="00375549" w:rsidP="00053200">
                  <w:pPr>
                    <w:ind w:firstLine="567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     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>Задания для занятий  семинарского  типа, контрольной и самостоятельной работе представлены:</w:t>
                  </w:r>
                </w:p>
                <w:p w14:paraId="64E9270A" w14:textId="77777777" w:rsidR="004806FC" w:rsidRPr="00A639C1" w:rsidRDefault="004806FC" w:rsidP="004806FC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z w:val="28"/>
                      <w:szCs w:val="32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Экономическая безопасность: методические указания и задания к занятиям семинарского типа, контрольной и самостоятельной работе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обучающихся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/ [сост.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.э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канд.экон.наук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доцент,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Е.Н.Волкова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,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ст.преподаватель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]. - 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 xml:space="preserve"> Центросоюза </w:t>
                  </w:r>
                  <w:proofErr w:type="spellStart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z w:val="28"/>
                      <w:szCs w:val="32"/>
                      <w:lang w:val="ru-RU"/>
                    </w:rPr>
                    <w:t>. - 2018.-26с.</w:t>
                  </w:r>
                </w:p>
                <w:p w14:paraId="5F8B8872" w14:textId="77777777" w:rsidR="00815FA4" w:rsidRPr="00A639C1" w:rsidRDefault="004806FC" w:rsidP="00375549">
                  <w:pPr>
                    <w:numPr>
                      <w:ilvl w:val="0"/>
                      <w:numId w:val="5"/>
                    </w:numPr>
                    <w:jc w:val="both"/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выполнения курсовой работы по дисциплине рекомендуется воспользоваться источником: </w:t>
                  </w:r>
                  <w:r w:rsidRPr="00A639C1">
                    <w:rPr>
                      <w:color w:val="000000" w:themeColor="text1"/>
                      <w:spacing w:val="-3"/>
                      <w:sz w:val="28"/>
                      <w:szCs w:val="28"/>
                      <w:lang w:val="ru-RU"/>
                    </w:rPr>
                    <w:t>Экономическая безопасность: методические указания к выполнению курсо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вой работы</w:t>
                  </w:r>
                  <w:r w:rsidR="00053200"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="00053200" w:rsidRPr="00A639C1">
                    <w:rPr>
                      <w:color w:val="000000" w:themeColor="text1"/>
                      <w:sz w:val="28"/>
                      <w:lang w:val="ru-RU"/>
                    </w:rPr>
                    <w:t xml:space="preserve">для обучающихся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="00053200" w:rsidRPr="00A639C1">
                    <w:rPr>
                      <w:i/>
                      <w:color w:val="000000" w:themeColor="text1"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</w:rPr>
                    <w:t>N</w:t>
                  </w:r>
                  <w:r w:rsidR="00053200"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/ [сост.: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Н.А.Востриков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, канд.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. наук, доцент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С.А.Баркова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]– Новосибирск: ЧОУ </w:t>
                  </w:r>
                  <w:proofErr w:type="gram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 xml:space="preserve"> Центросоюза РФ </w:t>
                  </w:r>
                  <w:proofErr w:type="spellStart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639C1">
                    <w:rPr>
                      <w:color w:val="000000" w:themeColor="text1"/>
                      <w:spacing w:val="-2"/>
                      <w:sz w:val="28"/>
                      <w:szCs w:val="28"/>
                      <w:lang w:val="ru-RU"/>
                    </w:rPr>
                    <w:t>, 2018. – 28 с.</w:t>
                  </w:r>
                </w:p>
              </w:tc>
            </w:tr>
          </w:tbl>
          <w:p w14:paraId="667A4961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0FAFC1CC" w14:textId="77777777" w:rsidTr="00053200">
        <w:trPr>
          <w:gridAfter w:val="1"/>
          <w:wAfter w:w="222" w:type="dxa"/>
          <w:trHeight w:val="283"/>
        </w:trPr>
        <w:tc>
          <w:tcPr>
            <w:tcW w:w="47" w:type="dxa"/>
            <w:gridSpan w:val="2"/>
          </w:tcPr>
          <w:p w14:paraId="3AF8E94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A1A956B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68E32C65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6E2B08B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03FA2F2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2FEF70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5C9A1677" w14:textId="77777777" w:rsidTr="00053200">
        <w:trPr>
          <w:gridAfter w:val="1"/>
          <w:wAfter w:w="222" w:type="dxa"/>
          <w:trHeight w:val="425"/>
        </w:trPr>
        <w:tc>
          <w:tcPr>
            <w:tcW w:w="47" w:type="dxa"/>
            <w:gridSpan w:val="2"/>
          </w:tcPr>
          <w:p w14:paraId="64AA793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64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A639C1" w14:paraId="3D5F9D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8FF1B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</w:rPr>
                    <w:t xml:space="preserve">11.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ПЕРЕЧЕНЬ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053200" w:rsidRPr="00A639C1">
                    <w:rPr>
                      <w:b/>
                      <w:color w:val="000000" w:themeColor="text1"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182EF5D8" w14:textId="77777777" w:rsidR="00815FA4" w:rsidRPr="00A639C1" w:rsidRDefault="00815FA4">
            <w:pPr>
              <w:rPr>
                <w:color w:val="000000" w:themeColor="text1"/>
              </w:rPr>
            </w:pPr>
          </w:p>
        </w:tc>
      </w:tr>
      <w:tr w:rsidR="00A639C1" w:rsidRPr="00A639C1" w14:paraId="01500885" w14:textId="77777777" w:rsidTr="00053200">
        <w:trPr>
          <w:gridAfter w:val="1"/>
          <w:wAfter w:w="222" w:type="dxa"/>
          <w:trHeight w:val="141"/>
        </w:trPr>
        <w:tc>
          <w:tcPr>
            <w:tcW w:w="47" w:type="dxa"/>
            <w:gridSpan w:val="2"/>
          </w:tcPr>
          <w:p w14:paraId="1E5CB983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6" w:type="dxa"/>
          </w:tcPr>
          <w:p w14:paraId="664587BE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40" w:type="dxa"/>
            <w:gridSpan w:val="3"/>
          </w:tcPr>
          <w:p w14:paraId="147563D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7157" w:type="dxa"/>
            <w:gridSpan w:val="2"/>
          </w:tcPr>
          <w:p w14:paraId="7684AE9C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192" w:type="dxa"/>
            <w:gridSpan w:val="4"/>
          </w:tcPr>
          <w:p w14:paraId="5B2B7FA5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47" w:type="dxa"/>
          </w:tcPr>
          <w:p w14:paraId="2ECCC937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</w:tr>
      <w:tr w:rsidR="00A639C1" w:rsidRPr="00A639C1" w14:paraId="523F6FE1" w14:textId="77777777" w:rsidTr="00053200">
        <w:trPr>
          <w:gridAfter w:val="1"/>
          <w:wAfter w:w="222" w:type="dxa"/>
        </w:trPr>
        <w:tc>
          <w:tcPr>
            <w:tcW w:w="47" w:type="dxa"/>
            <w:gridSpan w:val="2"/>
          </w:tcPr>
          <w:p w14:paraId="76637901" w14:textId="77777777" w:rsidR="00815FA4" w:rsidRPr="00A639C1" w:rsidRDefault="00815FA4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9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764"/>
            </w:tblGrid>
            <w:tr w:rsidR="00A639C1" w:rsidRPr="00E562EA" w14:paraId="1F0B033B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61F63" w14:textId="77777777" w:rsidR="00815FA4" w:rsidRPr="00A639C1" w:rsidRDefault="00815FA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F004B" w14:textId="77777777" w:rsidR="00815FA4" w:rsidRPr="00A639C1" w:rsidRDefault="00815FA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A639C1" w:rsidRPr="00A639C1" w14:paraId="4090D94C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7BAF0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Математические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расчеты</w:t>
                  </w:r>
                  <w:proofErr w:type="spellEnd"/>
                  <w:r w:rsidRPr="00A639C1">
                    <w:rPr>
                      <w:color w:val="000000" w:themeColor="text1"/>
                      <w:sz w:val="24"/>
                    </w:rPr>
                    <w:t xml:space="preserve"> и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4E1F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Excel </w:t>
                  </w:r>
                </w:p>
              </w:tc>
            </w:tr>
            <w:tr w:rsidR="00A639C1" w:rsidRPr="00A639C1" w14:paraId="549D4076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D10E1" w14:textId="77777777" w:rsidR="00815FA4" w:rsidRPr="00A639C1" w:rsidRDefault="00815FA4">
                  <w:pPr>
                    <w:rPr>
                      <w:color w:val="000000" w:themeColor="text1"/>
                    </w:rPr>
                  </w:pPr>
                  <w:proofErr w:type="spellStart"/>
                  <w:r w:rsidRPr="00A639C1">
                    <w:rPr>
                      <w:color w:val="000000" w:themeColor="text1"/>
                      <w:sz w:val="24"/>
                    </w:rPr>
                    <w:t>Мультимедиа-технология</w:t>
                  </w:r>
                  <w:proofErr w:type="spellEnd"/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D3A2B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Power Point, Microsoft Visio </w:t>
                  </w:r>
                </w:p>
              </w:tc>
            </w:tr>
            <w:tr w:rsidR="00A639C1" w:rsidRPr="00A639C1" w14:paraId="0229007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EDB97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Обработка текстовой, графической и эмпирической информации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AF8D6" w14:textId="77777777" w:rsidR="00815FA4" w:rsidRPr="00A639C1" w:rsidRDefault="00815FA4" w:rsidP="004806FC">
                  <w:pPr>
                    <w:rPr>
                      <w:color w:val="000000" w:themeColor="text1"/>
                    </w:rPr>
                  </w:pPr>
                  <w:r w:rsidRPr="00A639C1">
                    <w:rPr>
                      <w:color w:val="000000" w:themeColor="text1"/>
                      <w:sz w:val="24"/>
                    </w:rPr>
                    <w:t xml:space="preserve">Microsoft Word, Microsoft Excel </w:t>
                  </w:r>
                </w:p>
              </w:tc>
            </w:tr>
            <w:tr w:rsidR="00A639C1" w:rsidRPr="00E562EA" w14:paraId="5110A3FF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2823B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Поиск учебного и научного материала, с использованием поисковых систем и сайтов сети Интернет, электронных баз данных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AFE75" w14:textId="77777777" w:rsidR="00815FA4" w:rsidRPr="00A639C1" w:rsidRDefault="00815FA4">
                  <w:pPr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  <w:tr w:rsidR="00A639C1" w:rsidRPr="00A639C1" w14:paraId="10431990" w14:textId="77777777" w:rsidTr="00053200">
              <w:trPr>
                <w:trHeight w:val="279"/>
              </w:trPr>
              <w:tc>
                <w:tcPr>
                  <w:tcW w:w="4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05125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lang w:val="ru-RU"/>
                    </w:rPr>
                    <w:t>Р</w:t>
                  </w:r>
                  <w:r w:rsidR="006A3BFE" w:rsidRPr="00A639C1">
                    <w:rPr>
                      <w:color w:val="000000" w:themeColor="text1"/>
                      <w:sz w:val="24"/>
                      <w:lang w:val="ru-RU"/>
                    </w:rPr>
                    <w:t>абота с базой данных предприятий</w:t>
                  </w:r>
                </w:p>
              </w:tc>
              <w:tc>
                <w:tcPr>
                  <w:tcW w:w="4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5B450" w14:textId="77777777" w:rsidR="00053200" w:rsidRPr="00A639C1" w:rsidRDefault="00053200" w:rsidP="00971705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База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639C1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данных</w:t>
                  </w:r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639C1">
                    <w:rPr>
                      <w:color w:val="000000" w:themeColor="text1"/>
                      <w:sz w:val="24"/>
                      <w:szCs w:val="24"/>
                    </w:rPr>
                    <w:t>Ruslana</w:t>
                  </w:r>
                  <w:proofErr w:type="spellEnd"/>
                </w:p>
              </w:tc>
            </w:tr>
          </w:tbl>
          <w:p w14:paraId="79385B23" w14:textId="77777777" w:rsidR="00815FA4" w:rsidRPr="00A639C1" w:rsidRDefault="00815FA4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020D45E7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A639C1" w14:paraId="21A83D21" w14:textId="77777777" w:rsidTr="00053200">
        <w:trPr>
          <w:gridAfter w:val="1"/>
          <w:wAfter w:w="222" w:type="dxa"/>
          <w:trHeight w:val="272"/>
        </w:trPr>
        <w:tc>
          <w:tcPr>
            <w:tcW w:w="47" w:type="dxa"/>
            <w:gridSpan w:val="2"/>
          </w:tcPr>
          <w:p w14:paraId="66B3F716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211AEA80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40" w:type="dxa"/>
            <w:gridSpan w:val="3"/>
          </w:tcPr>
          <w:p w14:paraId="20A2EC5F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157" w:type="dxa"/>
            <w:gridSpan w:val="2"/>
          </w:tcPr>
          <w:p w14:paraId="2552B102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705D71EA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7" w:type="dxa"/>
          </w:tcPr>
          <w:p w14:paraId="4BE81631" w14:textId="77777777" w:rsidR="00815FA4" w:rsidRPr="00A639C1" w:rsidRDefault="00815FA4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69652737" w14:textId="77777777" w:rsidTr="00053200">
        <w:trPr>
          <w:trHeight w:val="425"/>
        </w:trPr>
        <w:tc>
          <w:tcPr>
            <w:tcW w:w="11" w:type="dxa"/>
          </w:tcPr>
          <w:p w14:paraId="4E3DE0F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00" w:type="dxa"/>
            <w:gridSpan w:val="13"/>
          </w:tcPr>
          <w:p w14:paraId="36EC7CF6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9C1" w:rsidRPr="00E562EA" w14:paraId="60754817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2AE4E" w14:textId="77777777" w:rsidR="00053200" w:rsidRPr="00A639C1" w:rsidRDefault="00053200" w:rsidP="00971705">
                  <w:pPr>
                    <w:jc w:val="center"/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15659E03" w14:textId="77777777" w:rsidR="00053200" w:rsidRPr="00A639C1" w:rsidRDefault="00053200" w:rsidP="00971705">
                  <w:pPr>
                    <w:tabs>
                      <w:tab w:val="left" w:pos="986"/>
                      <w:tab w:val="left" w:pos="7740"/>
                    </w:tabs>
                    <w:rPr>
                      <w:b/>
                      <w:color w:val="000000" w:themeColor="text1"/>
                      <w:sz w:val="32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ab/>
                  </w:r>
                </w:p>
                <w:p w14:paraId="766B8AFD" w14:textId="77777777" w:rsidR="00053200" w:rsidRPr="00A639C1" w:rsidRDefault="00053200" w:rsidP="00971705">
                  <w:pPr>
                    <w:ind w:firstLine="709"/>
                    <w:jc w:val="both"/>
                    <w:rPr>
                      <w:color w:val="000000" w:themeColor="text1"/>
                      <w:sz w:val="28"/>
                      <w:szCs w:val="28"/>
                      <w:lang w:val="ru-RU"/>
                    </w:rPr>
                  </w:pPr>
                  <w:proofErr w:type="gramStart"/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</w:t>
                  </w: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lastRenderedPageBreak/>
                    <w:t>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6C00B11" w14:textId="77777777" w:rsidR="00053200" w:rsidRPr="00A639C1" w:rsidRDefault="00053200" w:rsidP="00971705">
                  <w:pPr>
                    <w:ind w:firstLine="658"/>
                    <w:jc w:val="both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</w:tc>
            </w:tr>
          </w:tbl>
          <w:p w14:paraId="0E5B8E0C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682CB831" w14:textId="77777777" w:rsidTr="00053200">
        <w:trPr>
          <w:trHeight w:val="141"/>
        </w:trPr>
        <w:tc>
          <w:tcPr>
            <w:tcW w:w="11" w:type="dxa"/>
          </w:tcPr>
          <w:p w14:paraId="689E666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7" w:type="dxa"/>
          </w:tcPr>
          <w:p w14:paraId="1FCBA68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72" w:type="dxa"/>
            <w:gridSpan w:val="2"/>
          </w:tcPr>
          <w:p w14:paraId="62C087D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8478" w:type="dxa"/>
            <w:gridSpan w:val="7"/>
          </w:tcPr>
          <w:p w14:paraId="0F276A05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27" w:type="dxa"/>
            <w:gridSpan w:val="2"/>
          </w:tcPr>
          <w:p w14:paraId="761AF66A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6" w:type="dxa"/>
          </w:tcPr>
          <w:p w14:paraId="036C2DFB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32A9D650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425"/>
        </w:trPr>
        <w:tc>
          <w:tcPr>
            <w:tcW w:w="930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A639C1" w:rsidRPr="00E562EA" w14:paraId="0D9AC65B" w14:textId="77777777" w:rsidTr="009717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A330FB" w14:textId="77777777" w:rsidR="00053200" w:rsidRPr="00A639C1" w:rsidRDefault="00053200" w:rsidP="00971705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639C1">
                    <w:rPr>
                      <w:b/>
                      <w:color w:val="000000" w:themeColor="text1"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05B85B3E" w14:textId="77777777" w:rsidR="00053200" w:rsidRPr="00A639C1" w:rsidRDefault="00053200" w:rsidP="00971705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0C910642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A639C1" w:rsidRPr="00E562EA" w14:paraId="2FDF77D3" w14:textId="77777777" w:rsidTr="00053200">
        <w:tblPrEx>
          <w:tblLook w:val="04A0" w:firstRow="1" w:lastRow="0" w:firstColumn="1" w:lastColumn="0" w:noHBand="0" w:noVBand="1"/>
        </w:tblPrEx>
        <w:trPr>
          <w:gridAfter w:val="4"/>
          <w:wAfter w:w="557" w:type="dxa"/>
          <w:trHeight w:val="141"/>
        </w:trPr>
        <w:tc>
          <w:tcPr>
            <w:tcW w:w="48" w:type="dxa"/>
            <w:gridSpan w:val="2"/>
          </w:tcPr>
          <w:p w14:paraId="388F87B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" w:type="dxa"/>
          </w:tcPr>
          <w:p w14:paraId="75564A59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8" w:type="dxa"/>
            <w:gridSpan w:val="2"/>
          </w:tcPr>
          <w:p w14:paraId="0A6F347E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6902" w:type="dxa"/>
            <w:gridSpan w:val="2"/>
          </w:tcPr>
          <w:p w14:paraId="673D787F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145" w:type="dxa"/>
            <w:gridSpan w:val="2"/>
          </w:tcPr>
          <w:p w14:paraId="3C449F37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45" w:type="dxa"/>
          </w:tcPr>
          <w:p w14:paraId="2F9CDD38" w14:textId="77777777" w:rsidR="00053200" w:rsidRPr="00A639C1" w:rsidRDefault="00053200" w:rsidP="00971705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</w:tbl>
    <w:p w14:paraId="2B04A242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13.1.</w:t>
      </w:r>
      <w:r w:rsidRPr="00A639C1">
        <w:rPr>
          <w:rFonts w:eastAsia="Calibri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BD19830" w14:textId="77777777" w:rsidR="00053200" w:rsidRPr="00A639C1" w:rsidRDefault="00053200" w:rsidP="0005320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2C85DF3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безбарьерная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СибУПК</w:t>
      </w:r>
      <w:proofErr w:type="spell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3BC91E80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2DA3EB91" w14:textId="77777777" w:rsidR="00053200" w:rsidRPr="00A639C1" w:rsidRDefault="00053200" w:rsidP="00053200">
      <w:pPr>
        <w:ind w:firstLine="567"/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0490F611" w14:textId="77777777" w:rsidR="00053200" w:rsidRPr="00A639C1" w:rsidRDefault="00053200" w:rsidP="00053200">
      <w:pPr>
        <w:jc w:val="both"/>
        <w:rPr>
          <w:color w:val="000000" w:themeColor="text1"/>
          <w:lang w:val="ru-RU"/>
        </w:rPr>
      </w:pPr>
      <w:r w:rsidRPr="00A639C1">
        <w:rPr>
          <w:rFonts w:eastAsia="Calibri"/>
          <w:color w:val="000000" w:themeColor="text1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</w:t>
      </w:r>
      <w:r w:rsidRPr="00A639C1">
        <w:rPr>
          <w:rFonts w:eastAsia="Calibri"/>
          <w:color w:val="000000" w:themeColor="text1"/>
          <w:sz w:val="28"/>
          <w:szCs w:val="28"/>
          <w:lang w:val="ru-RU"/>
        </w:rPr>
        <w:lastRenderedPageBreak/>
        <w:t>расширенных дверных проемов, локальное понижение стоек-барьеров; наличие специальных кресел и других приспособлений).</w:t>
      </w:r>
    </w:p>
    <w:p w14:paraId="483C9C3A" w14:textId="77777777" w:rsidR="00815FA4" w:rsidRPr="00A639C1" w:rsidRDefault="00815FA4">
      <w:pPr>
        <w:rPr>
          <w:color w:val="000000" w:themeColor="text1"/>
          <w:lang w:val="ru-RU"/>
        </w:rPr>
      </w:pPr>
    </w:p>
    <w:sectPr w:rsidR="00815FA4" w:rsidRPr="00A639C1" w:rsidSect="009D6FAA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787E6" w14:textId="77777777" w:rsidR="007B7E15" w:rsidRDefault="007B7E15">
      <w:r>
        <w:separator/>
      </w:r>
    </w:p>
  </w:endnote>
  <w:endnote w:type="continuationSeparator" w:id="0">
    <w:p w14:paraId="4F279F96" w14:textId="77777777" w:rsidR="007B7E15" w:rsidRDefault="007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5825464D" w14:textId="77777777">
      <w:tc>
        <w:tcPr>
          <w:tcW w:w="8796" w:type="dxa"/>
        </w:tcPr>
        <w:p w14:paraId="3A074BB9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44F0DBA3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6726D77A" w14:textId="77777777" w:rsidR="00971705" w:rsidRDefault="00971705">
          <w:pPr>
            <w:pStyle w:val="EmptyLayoutCell"/>
          </w:pPr>
        </w:p>
      </w:tc>
    </w:tr>
    <w:tr w:rsidR="00971705" w14:paraId="2357E418" w14:textId="77777777">
      <w:tc>
        <w:tcPr>
          <w:tcW w:w="8796" w:type="dxa"/>
        </w:tcPr>
        <w:p w14:paraId="2906CFCA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0DD8AE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55E4DBB" w14:textId="77777777" w:rsidR="00971705" w:rsidRDefault="00971705"/>
            </w:tc>
          </w:tr>
        </w:tbl>
        <w:p w14:paraId="4C9D5F30" w14:textId="77777777" w:rsidR="00971705" w:rsidRDefault="00971705"/>
      </w:tc>
      <w:tc>
        <w:tcPr>
          <w:tcW w:w="180" w:type="dxa"/>
        </w:tcPr>
        <w:p w14:paraId="4C59928C" w14:textId="77777777" w:rsidR="00971705" w:rsidRDefault="00971705">
          <w:pPr>
            <w:pStyle w:val="EmptyLayoutCell"/>
          </w:pPr>
        </w:p>
      </w:tc>
    </w:tr>
  </w:tbl>
  <w:p w14:paraId="7DD64162" w14:textId="77777777" w:rsidR="00971705" w:rsidRDefault="009717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971705" w14:paraId="7C7A930C" w14:textId="77777777">
      <w:tc>
        <w:tcPr>
          <w:tcW w:w="8796" w:type="dxa"/>
        </w:tcPr>
        <w:p w14:paraId="0BDFFBC6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p w14:paraId="2ACA9646" w14:textId="77777777" w:rsidR="00971705" w:rsidRDefault="00971705">
          <w:pPr>
            <w:pStyle w:val="EmptyLayoutCell"/>
          </w:pPr>
        </w:p>
      </w:tc>
      <w:tc>
        <w:tcPr>
          <w:tcW w:w="180" w:type="dxa"/>
        </w:tcPr>
        <w:p w14:paraId="38F3CFE0" w14:textId="77777777" w:rsidR="00971705" w:rsidRDefault="00971705">
          <w:pPr>
            <w:pStyle w:val="EmptyLayoutCell"/>
          </w:pPr>
        </w:p>
      </w:tc>
    </w:tr>
    <w:tr w:rsidR="00971705" w14:paraId="5E792BF8" w14:textId="77777777">
      <w:tc>
        <w:tcPr>
          <w:tcW w:w="8796" w:type="dxa"/>
        </w:tcPr>
        <w:p w14:paraId="056828ED" w14:textId="77777777" w:rsidR="00971705" w:rsidRDefault="009717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71705" w14:paraId="201A7C5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7F6BF6D" w14:textId="77777777" w:rsidR="00971705" w:rsidRDefault="00971705"/>
            </w:tc>
          </w:tr>
        </w:tbl>
        <w:p w14:paraId="3320AA83" w14:textId="77777777" w:rsidR="00971705" w:rsidRDefault="00971705"/>
      </w:tc>
      <w:tc>
        <w:tcPr>
          <w:tcW w:w="180" w:type="dxa"/>
        </w:tcPr>
        <w:p w14:paraId="073A3112" w14:textId="77777777" w:rsidR="00971705" w:rsidRDefault="00971705">
          <w:pPr>
            <w:pStyle w:val="EmptyLayoutCell"/>
          </w:pPr>
        </w:p>
      </w:tc>
    </w:tr>
  </w:tbl>
  <w:p w14:paraId="6998BE48" w14:textId="77777777" w:rsidR="00971705" w:rsidRDefault="009717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23002" w14:textId="77777777" w:rsidR="007B7E15" w:rsidRDefault="007B7E15">
      <w:r>
        <w:separator/>
      </w:r>
    </w:p>
  </w:footnote>
  <w:footnote w:type="continuationSeparator" w:id="0">
    <w:p w14:paraId="6E5CA6CC" w14:textId="77777777" w:rsidR="007B7E15" w:rsidRDefault="007B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08C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13FA8"/>
    <w:multiLevelType w:val="hybridMultilevel"/>
    <w:tmpl w:val="200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5FD3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D7D9E"/>
    <w:multiLevelType w:val="hybridMultilevel"/>
    <w:tmpl w:val="C88C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2EA6"/>
    <w:multiLevelType w:val="hybridMultilevel"/>
    <w:tmpl w:val="7B422A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93BFA"/>
    <w:multiLevelType w:val="hybridMultilevel"/>
    <w:tmpl w:val="2E4453F0"/>
    <w:lvl w:ilvl="0" w:tplc="908A82B6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D60"/>
    <w:rsid w:val="00000FAA"/>
    <w:rsid w:val="0002364C"/>
    <w:rsid w:val="00045285"/>
    <w:rsid w:val="00053200"/>
    <w:rsid w:val="00067B82"/>
    <w:rsid w:val="000F33B0"/>
    <w:rsid w:val="00112EA1"/>
    <w:rsid w:val="00123D60"/>
    <w:rsid w:val="0014291F"/>
    <w:rsid w:val="00157770"/>
    <w:rsid w:val="001704F7"/>
    <w:rsid w:val="0019364F"/>
    <w:rsid w:val="001A4495"/>
    <w:rsid w:val="001F35A2"/>
    <w:rsid w:val="002122FF"/>
    <w:rsid w:val="00222EA0"/>
    <w:rsid w:val="00233503"/>
    <w:rsid w:val="00243C66"/>
    <w:rsid w:val="00270A82"/>
    <w:rsid w:val="00280DB7"/>
    <w:rsid w:val="002C14B4"/>
    <w:rsid w:val="002D4338"/>
    <w:rsid w:val="00333BC4"/>
    <w:rsid w:val="00373E3B"/>
    <w:rsid w:val="00375549"/>
    <w:rsid w:val="00385A84"/>
    <w:rsid w:val="003860BE"/>
    <w:rsid w:val="003A738C"/>
    <w:rsid w:val="003D0BD5"/>
    <w:rsid w:val="003D3A44"/>
    <w:rsid w:val="003E4AD8"/>
    <w:rsid w:val="00470081"/>
    <w:rsid w:val="004806FC"/>
    <w:rsid w:val="00486169"/>
    <w:rsid w:val="004B352A"/>
    <w:rsid w:val="004C2A4F"/>
    <w:rsid w:val="004C2FC9"/>
    <w:rsid w:val="004C3C8F"/>
    <w:rsid w:val="004D2869"/>
    <w:rsid w:val="00501B22"/>
    <w:rsid w:val="005342AD"/>
    <w:rsid w:val="00555CF7"/>
    <w:rsid w:val="00591670"/>
    <w:rsid w:val="005C0028"/>
    <w:rsid w:val="005D4223"/>
    <w:rsid w:val="006217D7"/>
    <w:rsid w:val="006259A4"/>
    <w:rsid w:val="0063529A"/>
    <w:rsid w:val="0064141C"/>
    <w:rsid w:val="006418FD"/>
    <w:rsid w:val="00696113"/>
    <w:rsid w:val="006A3BFE"/>
    <w:rsid w:val="00740F7E"/>
    <w:rsid w:val="00743217"/>
    <w:rsid w:val="00765065"/>
    <w:rsid w:val="007913C7"/>
    <w:rsid w:val="007A40E3"/>
    <w:rsid w:val="007B4145"/>
    <w:rsid w:val="007B7E15"/>
    <w:rsid w:val="008048C1"/>
    <w:rsid w:val="00815FA4"/>
    <w:rsid w:val="00822945"/>
    <w:rsid w:val="00834F86"/>
    <w:rsid w:val="008636D1"/>
    <w:rsid w:val="00896639"/>
    <w:rsid w:val="008A4912"/>
    <w:rsid w:val="008D76BD"/>
    <w:rsid w:val="00917732"/>
    <w:rsid w:val="00937BCF"/>
    <w:rsid w:val="00971705"/>
    <w:rsid w:val="00976EE2"/>
    <w:rsid w:val="00984673"/>
    <w:rsid w:val="009D6FAA"/>
    <w:rsid w:val="009D7D28"/>
    <w:rsid w:val="00A32E1F"/>
    <w:rsid w:val="00A34D4A"/>
    <w:rsid w:val="00A53FEC"/>
    <w:rsid w:val="00A639C1"/>
    <w:rsid w:val="00A66C92"/>
    <w:rsid w:val="00A91228"/>
    <w:rsid w:val="00A92C45"/>
    <w:rsid w:val="00AF3DEB"/>
    <w:rsid w:val="00B12996"/>
    <w:rsid w:val="00B53C52"/>
    <w:rsid w:val="00B75F58"/>
    <w:rsid w:val="00BA5868"/>
    <w:rsid w:val="00BB7D26"/>
    <w:rsid w:val="00BC05D6"/>
    <w:rsid w:val="00C677B9"/>
    <w:rsid w:val="00C7776A"/>
    <w:rsid w:val="00CA149B"/>
    <w:rsid w:val="00CD740C"/>
    <w:rsid w:val="00D0341E"/>
    <w:rsid w:val="00D42DD1"/>
    <w:rsid w:val="00D83A5A"/>
    <w:rsid w:val="00D91F7A"/>
    <w:rsid w:val="00DF5BBE"/>
    <w:rsid w:val="00E40354"/>
    <w:rsid w:val="00E562EA"/>
    <w:rsid w:val="00EC17EB"/>
    <w:rsid w:val="00F12519"/>
    <w:rsid w:val="00F154FC"/>
    <w:rsid w:val="00F7098E"/>
    <w:rsid w:val="00F7669F"/>
    <w:rsid w:val="00F9263B"/>
    <w:rsid w:val="00FA071C"/>
    <w:rsid w:val="00FD1191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28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85"/>
    <w:pPr>
      <w:spacing w:after="200"/>
      <w:ind w:left="720"/>
      <w:contextualSpacing/>
    </w:pPr>
    <w:rPr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nhideWhenUsed/>
    <w:rsid w:val="008048C1"/>
    <w:pPr>
      <w:jc w:val="both"/>
    </w:pPr>
    <w:rPr>
      <w:sz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8048C1"/>
    <w:rPr>
      <w:sz w:val="24"/>
    </w:rPr>
  </w:style>
  <w:style w:type="character" w:styleId="a6">
    <w:name w:val="Hyperlink"/>
    <w:unhideWhenUsed/>
    <w:rsid w:val="008048C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5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E"/>
    <w:rPr>
      <w:rFonts w:ascii="Tahoma" w:hAnsi="Tahoma" w:cs="Tahoma"/>
      <w:sz w:val="16"/>
      <w:szCs w:val="16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42DD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D42DD1"/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F154FC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966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029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A93DC-E1C5-4434-B801-603A12B9C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BEE1E-F1AD-435B-9CF5-80A73B2B6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EF309-26F2-49C6-AE88-02056C03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18</Pages>
  <Words>3383</Words>
  <Characters>26658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29982</CharactersWithSpaces>
  <SharedDoc>false</SharedDoc>
  <HLinks>
    <vt:vector size="6" baseType="variant"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http://znanium.com/go.php?id=951723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Железова Татьяна Александровна</dc:creator>
  <cp:lastModifiedBy>Салихьянова Алина Витальевна</cp:lastModifiedBy>
  <cp:revision>61</cp:revision>
  <cp:lastPrinted>2021-06-01T09:53:00Z</cp:lastPrinted>
  <dcterms:created xsi:type="dcterms:W3CDTF">2019-01-19T10:28:00Z</dcterms:created>
  <dcterms:modified xsi:type="dcterms:W3CDTF">2025-11-21T03:23:00Z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